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88" w:rsidRPr="00C70E88" w:rsidRDefault="00C70E88" w:rsidP="00C70E88">
      <w:pPr>
        <w:shd w:val="clear" w:color="auto" w:fill="FFFFFF"/>
        <w:spacing w:after="0" w:line="240" w:lineRule="auto"/>
        <w:jc w:val="center"/>
        <w:rPr>
          <w:rFonts w:ascii="Times New Roman" w:eastAsia="Calibri" w:hAnsi="Times New Roman" w:cs="Times New Roman"/>
          <w:b/>
          <w:bCs/>
          <w:sz w:val="20"/>
          <w:szCs w:val="20"/>
          <w:lang w:eastAsia="ru-RU"/>
        </w:rPr>
      </w:pPr>
      <w:r w:rsidRPr="00C70E88">
        <w:rPr>
          <w:rFonts w:ascii="Times New Roman" w:eastAsia="Calibri" w:hAnsi="Times New Roman" w:cs="Times New Roman"/>
          <w:b/>
          <w:bCs/>
          <w:sz w:val="20"/>
          <w:szCs w:val="20"/>
          <w:lang w:eastAsia="ru-RU"/>
        </w:rPr>
        <w:t xml:space="preserve">ТИПОВАЯ ФОРМА ДОГОВОРА </w:t>
      </w:r>
    </w:p>
    <w:p w:rsidR="00C70E88" w:rsidRPr="00C70E88" w:rsidRDefault="00C70E88" w:rsidP="00C70E88">
      <w:pPr>
        <w:shd w:val="clear" w:color="auto" w:fill="FFFFFF"/>
        <w:spacing w:after="0" w:line="240" w:lineRule="auto"/>
        <w:jc w:val="center"/>
        <w:rPr>
          <w:rFonts w:ascii="Times New Roman" w:eastAsia="Calibri" w:hAnsi="Times New Roman" w:cs="Times New Roman"/>
          <w:b/>
          <w:bCs/>
          <w:sz w:val="20"/>
          <w:szCs w:val="20"/>
          <w:lang w:eastAsia="ru-RU"/>
        </w:rPr>
      </w:pPr>
      <w:r w:rsidRPr="00C70E88">
        <w:rPr>
          <w:rFonts w:ascii="Times New Roman" w:eastAsia="Calibri" w:hAnsi="Times New Roman" w:cs="Times New Roman"/>
          <w:b/>
          <w:bCs/>
          <w:sz w:val="20"/>
          <w:szCs w:val="20"/>
          <w:lang w:eastAsia="ru-RU"/>
        </w:rPr>
        <w:t>ОКАЗАНИЯ УСЛУГ ПО ПЕРЕДАЧЕ ЭЛЕКТРИЧЕСКОЙ ЭНЕРГИИ</w:t>
      </w:r>
    </w:p>
    <w:p w:rsidR="00C70E88" w:rsidRPr="00C70E88" w:rsidRDefault="00C70E88" w:rsidP="00C70E88">
      <w:pPr>
        <w:shd w:val="clear" w:color="auto" w:fill="FFFFFF"/>
        <w:spacing w:after="0" w:line="240" w:lineRule="auto"/>
        <w:jc w:val="center"/>
        <w:rPr>
          <w:rFonts w:ascii="Times New Roman" w:eastAsia="Calibri" w:hAnsi="Times New Roman" w:cs="Times New Roman"/>
          <w:sz w:val="20"/>
          <w:szCs w:val="20"/>
          <w:lang w:eastAsia="ru-RU"/>
        </w:rPr>
      </w:pPr>
      <w:r w:rsidRPr="00C70E88">
        <w:rPr>
          <w:rFonts w:ascii="Times New Roman" w:eastAsia="Calibri" w:hAnsi="Times New Roman" w:cs="Times New Roman"/>
          <w:b/>
          <w:bCs/>
          <w:sz w:val="20"/>
          <w:szCs w:val="20"/>
          <w:lang w:eastAsia="ru-RU"/>
        </w:rPr>
        <w:t>(для юридического лица - потребителя электроэнергии, не являющегося ЭСО)</w:t>
      </w:r>
    </w:p>
    <w:p w:rsidR="00C70E88" w:rsidRPr="00C70E88" w:rsidRDefault="00C70E88" w:rsidP="00C70E88">
      <w:pPr>
        <w:shd w:val="clear" w:color="auto" w:fill="FFFFFF"/>
        <w:spacing w:after="0" w:line="240" w:lineRule="auto"/>
        <w:ind w:firstLine="709"/>
        <w:jc w:val="both"/>
        <w:rPr>
          <w:rFonts w:ascii="Times New Roman" w:eastAsia="Calibri" w:hAnsi="Times New Roman" w:cs="Times New Roman"/>
          <w:b/>
          <w:bCs/>
          <w:sz w:val="20"/>
          <w:szCs w:val="20"/>
          <w:lang w:eastAsia="ru-RU"/>
        </w:rPr>
      </w:pPr>
    </w:p>
    <w:p w:rsidR="00C70E88" w:rsidRPr="00C70E88" w:rsidRDefault="00C70E88" w:rsidP="00C70E88">
      <w:pPr>
        <w:shd w:val="clear" w:color="auto" w:fill="FFFFFF"/>
        <w:spacing w:after="0" w:line="240" w:lineRule="auto"/>
        <w:ind w:firstLine="709"/>
        <w:jc w:val="center"/>
        <w:rPr>
          <w:rFonts w:ascii="Times New Roman" w:eastAsia="Calibri" w:hAnsi="Times New Roman" w:cs="Times New Roman"/>
          <w:b/>
          <w:bCs/>
          <w:sz w:val="20"/>
          <w:szCs w:val="20"/>
          <w:lang w:eastAsia="ru-RU"/>
        </w:rPr>
      </w:pPr>
    </w:p>
    <w:p w:rsidR="00C70E88" w:rsidRPr="00C70E88" w:rsidRDefault="00C70E88" w:rsidP="00C70E88">
      <w:pPr>
        <w:shd w:val="clear" w:color="auto" w:fill="FFFFFF"/>
        <w:spacing w:after="0" w:line="240" w:lineRule="auto"/>
        <w:jc w:val="center"/>
        <w:rPr>
          <w:rFonts w:ascii="Times New Roman" w:eastAsia="Calibri" w:hAnsi="Times New Roman" w:cs="Times New Roman"/>
          <w:b/>
          <w:bCs/>
          <w:sz w:val="20"/>
          <w:szCs w:val="20"/>
          <w:lang w:eastAsia="ru-RU"/>
        </w:rPr>
      </w:pPr>
      <w:r w:rsidRPr="00C70E88">
        <w:rPr>
          <w:rFonts w:ascii="Times New Roman" w:eastAsia="Calibri" w:hAnsi="Times New Roman" w:cs="Times New Roman"/>
          <w:b/>
          <w:bCs/>
          <w:sz w:val="20"/>
          <w:szCs w:val="20"/>
          <w:lang w:eastAsia="ru-RU"/>
        </w:rPr>
        <w:t>ДОГОВОР № __________</w:t>
      </w:r>
    </w:p>
    <w:p w:rsidR="00C70E88" w:rsidRPr="00C70E88" w:rsidRDefault="00C70E88" w:rsidP="00C70E88">
      <w:pPr>
        <w:shd w:val="clear" w:color="auto" w:fill="FFFFFF"/>
        <w:spacing w:after="0" w:line="240" w:lineRule="auto"/>
        <w:jc w:val="center"/>
        <w:rPr>
          <w:rFonts w:ascii="Times New Roman" w:eastAsia="Calibri" w:hAnsi="Times New Roman" w:cs="Times New Roman"/>
          <w:b/>
          <w:sz w:val="20"/>
          <w:szCs w:val="20"/>
          <w:lang w:eastAsia="ru-RU"/>
        </w:rPr>
      </w:pPr>
      <w:r w:rsidRPr="00C70E88">
        <w:rPr>
          <w:rFonts w:ascii="Times New Roman" w:eastAsia="Calibri" w:hAnsi="Times New Roman" w:cs="Times New Roman"/>
          <w:b/>
          <w:bCs/>
          <w:sz w:val="20"/>
          <w:szCs w:val="20"/>
          <w:lang w:eastAsia="ru-RU"/>
        </w:rPr>
        <w:t>ОКАЗАНИЯ УСЛУГ ПО ПЕРЕДАЧЕ ЭЛЕКТРИЧЕСКОЙ ЭНЕРГИИ</w:t>
      </w:r>
    </w:p>
    <w:p w:rsidR="00C70E88" w:rsidRPr="00C70E88" w:rsidRDefault="00C70E88" w:rsidP="00C70E88">
      <w:pPr>
        <w:shd w:val="clear" w:color="auto" w:fill="FFFFFF"/>
        <w:tabs>
          <w:tab w:val="right" w:pos="9639"/>
        </w:tabs>
        <w:spacing w:after="0" w:line="240" w:lineRule="auto"/>
        <w:jc w:val="both"/>
        <w:rPr>
          <w:rFonts w:ascii="Times New Roman" w:eastAsia="Calibri" w:hAnsi="Times New Roman" w:cs="Times New Roman"/>
          <w:bCs/>
          <w:sz w:val="20"/>
          <w:szCs w:val="20"/>
          <w:lang w:eastAsia="ru-RU"/>
        </w:rPr>
      </w:pPr>
    </w:p>
    <w:p w:rsidR="00C70E88" w:rsidRPr="00C70E88" w:rsidRDefault="00C70E88" w:rsidP="00C70E88">
      <w:pPr>
        <w:shd w:val="clear" w:color="auto" w:fill="FFFFFF"/>
        <w:tabs>
          <w:tab w:val="right" w:pos="9639"/>
        </w:tabs>
        <w:spacing w:after="0" w:line="240" w:lineRule="auto"/>
        <w:jc w:val="both"/>
        <w:rPr>
          <w:rFonts w:ascii="Times New Roman" w:eastAsia="Calibri" w:hAnsi="Times New Roman" w:cs="Times New Roman"/>
          <w:bCs/>
          <w:sz w:val="20"/>
          <w:szCs w:val="20"/>
          <w:lang w:eastAsia="ru-RU"/>
        </w:rPr>
      </w:pPr>
      <w:r w:rsidRPr="00C70E88">
        <w:rPr>
          <w:rFonts w:ascii="Times New Roman" w:eastAsia="Calibri" w:hAnsi="Times New Roman" w:cs="Times New Roman"/>
          <w:bCs/>
          <w:sz w:val="20"/>
          <w:szCs w:val="20"/>
          <w:lang w:eastAsia="ru-RU"/>
        </w:rPr>
        <w:t>г. ____________________</w:t>
      </w:r>
      <w:r w:rsidRPr="00C70E88">
        <w:rPr>
          <w:rFonts w:ascii="Times New Roman" w:eastAsia="Calibri" w:hAnsi="Times New Roman" w:cs="Times New Roman"/>
          <w:bCs/>
          <w:sz w:val="20"/>
          <w:szCs w:val="20"/>
          <w:lang w:eastAsia="ru-RU"/>
        </w:rPr>
        <w:tab/>
      </w:r>
      <w:proofErr w:type="gramStart"/>
      <w:r w:rsidRPr="00C70E88">
        <w:rPr>
          <w:rFonts w:ascii="Times New Roman" w:eastAsia="Calibri" w:hAnsi="Times New Roman" w:cs="Times New Roman"/>
          <w:bCs/>
          <w:sz w:val="20"/>
          <w:szCs w:val="20"/>
          <w:lang w:eastAsia="ru-RU"/>
        </w:rPr>
        <w:t xml:space="preserve">   «</w:t>
      </w:r>
      <w:proofErr w:type="gramEnd"/>
      <w:r w:rsidRPr="00C70E88">
        <w:rPr>
          <w:rFonts w:ascii="Times New Roman" w:eastAsia="Calibri" w:hAnsi="Times New Roman" w:cs="Times New Roman"/>
          <w:bCs/>
          <w:sz w:val="20"/>
          <w:szCs w:val="20"/>
          <w:lang w:eastAsia="ru-RU"/>
        </w:rPr>
        <w:t>_____ »____________ 20_____ г.</w:t>
      </w:r>
    </w:p>
    <w:p w:rsidR="00C70E88" w:rsidRPr="00C70E88" w:rsidRDefault="00C70E88" w:rsidP="00C70E88">
      <w:pPr>
        <w:shd w:val="clear" w:color="auto" w:fill="FFFFFF"/>
        <w:tabs>
          <w:tab w:val="right" w:pos="9781"/>
        </w:tabs>
        <w:spacing w:after="0" w:line="240" w:lineRule="auto"/>
        <w:ind w:firstLine="426"/>
        <w:jc w:val="both"/>
        <w:rPr>
          <w:rFonts w:ascii="Times New Roman" w:eastAsia="Calibri" w:hAnsi="Times New Roman" w:cs="Times New Roman"/>
          <w:b/>
          <w:bCs/>
          <w:sz w:val="20"/>
          <w:szCs w:val="20"/>
          <w:lang w:eastAsia="ru-RU"/>
        </w:rPr>
      </w:pPr>
    </w:p>
    <w:p w:rsidR="00C70E88" w:rsidRPr="00C70E88" w:rsidRDefault="00C70E88" w:rsidP="00C70E88">
      <w:pPr>
        <w:shd w:val="clear" w:color="auto" w:fill="FFFFFF"/>
        <w:tabs>
          <w:tab w:val="right" w:pos="9781"/>
        </w:tabs>
        <w:spacing w:after="0" w:line="240" w:lineRule="auto"/>
        <w:ind w:firstLine="709"/>
        <w:jc w:val="both"/>
        <w:rPr>
          <w:rFonts w:ascii="Times New Roman" w:eastAsia="Calibri" w:hAnsi="Times New Roman" w:cs="Times New Roman"/>
          <w:sz w:val="20"/>
          <w:szCs w:val="20"/>
          <w:lang w:eastAsia="ru-RU"/>
        </w:rPr>
      </w:pPr>
      <w:r>
        <w:rPr>
          <w:rFonts w:ascii="Times New Roman" w:eastAsia="Calibri" w:hAnsi="Times New Roman" w:cs="Times New Roman"/>
          <w:b/>
          <w:bCs/>
          <w:sz w:val="20"/>
          <w:szCs w:val="20"/>
          <w:lang w:eastAsia="ru-RU"/>
        </w:rPr>
        <w:t>Общество с ограниченной ответственностью «Оренбургская городская сетевая компания»</w:t>
      </w:r>
      <w:r w:rsidRPr="00C70E88">
        <w:rPr>
          <w:rFonts w:ascii="Times New Roman" w:eastAsia="Calibri" w:hAnsi="Times New Roman" w:cs="Times New Roman"/>
          <w:bCs/>
          <w:sz w:val="20"/>
          <w:szCs w:val="20"/>
          <w:lang w:eastAsia="ru-RU"/>
        </w:rPr>
        <w:t xml:space="preserve">, </w:t>
      </w:r>
      <w:r w:rsidRPr="00C70E88">
        <w:rPr>
          <w:rFonts w:ascii="Times New Roman" w:eastAsia="Calibri" w:hAnsi="Times New Roman" w:cs="Times New Roman"/>
          <w:sz w:val="20"/>
          <w:szCs w:val="20"/>
          <w:lang w:eastAsia="ru-RU"/>
        </w:rPr>
        <w:t xml:space="preserve">именуемое в дальнейшем </w:t>
      </w:r>
      <w:r w:rsidRPr="00C70E88">
        <w:rPr>
          <w:rFonts w:ascii="Times New Roman" w:eastAsia="Calibri" w:hAnsi="Times New Roman" w:cs="Times New Roman"/>
          <w:b/>
          <w:bCs/>
          <w:sz w:val="20"/>
          <w:szCs w:val="20"/>
          <w:lang w:eastAsia="ru-RU"/>
        </w:rPr>
        <w:t>«Исполнитель</w:t>
      </w:r>
      <w:r w:rsidRPr="00C70E88">
        <w:rPr>
          <w:rFonts w:ascii="Times New Roman" w:eastAsia="Calibri" w:hAnsi="Times New Roman" w:cs="Times New Roman"/>
          <w:b/>
          <w:sz w:val="20"/>
          <w:szCs w:val="20"/>
          <w:lang w:eastAsia="ru-RU"/>
        </w:rPr>
        <w:t>»</w:t>
      </w:r>
      <w:r w:rsidRPr="00C70E88">
        <w:rPr>
          <w:rFonts w:ascii="Times New Roman" w:eastAsia="Calibri" w:hAnsi="Times New Roman" w:cs="Times New Roman"/>
          <w:sz w:val="20"/>
          <w:szCs w:val="20"/>
          <w:lang w:eastAsia="ru-RU"/>
        </w:rPr>
        <w:t xml:space="preserve">, в лице __________________________________________, действующего на основании _______________________________________________________, с одной стороны, и ________________________________________________, именуемое в дальнейшем </w:t>
      </w:r>
      <w:r w:rsidRPr="00C70E88">
        <w:rPr>
          <w:rFonts w:ascii="Times New Roman" w:eastAsia="Calibri" w:hAnsi="Times New Roman" w:cs="Times New Roman"/>
          <w:b/>
          <w:sz w:val="20"/>
          <w:szCs w:val="20"/>
          <w:lang w:eastAsia="ru-RU"/>
        </w:rPr>
        <w:t>«Потребитель»</w:t>
      </w:r>
      <w:r w:rsidRPr="00C70E88">
        <w:rPr>
          <w:rFonts w:ascii="Times New Roman" w:eastAsia="Calibri" w:hAnsi="Times New Roman" w:cs="Times New Roman"/>
          <w:sz w:val="20"/>
          <w:szCs w:val="20"/>
          <w:lang w:eastAsia="ru-RU"/>
        </w:rPr>
        <w:t>, в лице ___________________________________________, действующего на основании _______________________________________________, с другой стороны, совместно именуемые «Стороны», а каждый в отдельности - «Сторона», заключили настоящий договор оказания услуг по передаче электрической энергии (далее - Договор) о нижеследующем.</w:t>
      </w:r>
    </w:p>
    <w:p w:rsidR="00C70E88" w:rsidRPr="00C70E88" w:rsidRDefault="00C70E88" w:rsidP="00C70E88">
      <w:pPr>
        <w:shd w:val="clear" w:color="auto" w:fill="FFFFFF"/>
        <w:tabs>
          <w:tab w:val="right" w:pos="9781"/>
        </w:tabs>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bCs/>
          <w:caps/>
          <w:sz w:val="20"/>
          <w:szCs w:val="20"/>
        </w:rPr>
      </w:pPr>
      <w:r w:rsidRPr="00C70E88">
        <w:rPr>
          <w:b/>
          <w:bCs/>
          <w:caps/>
          <w:sz w:val="20"/>
          <w:szCs w:val="20"/>
        </w:rPr>
        <w:t>Общие положения, ТЕРМИНЫ И СОКРАЩЕНИЯ</w:t>
      </w:r>
    </w:p>
    <w:p w:rsidR="00C70E88" w:rsidRPr="00C70E88" w:rsidRDefault="00C70E88" w:rsidP="00C70E88">
      <w:pPr>
        <w:widowControl w:val="0"/>
        <w:numPr>
          <w:ilvl w:val="1"/>
          <w:numId w:val="1"/>
        </w:numPr>
        <w:shd w:val="clear" w:color="auto" w:fill="FFFFFF"/>
        <w:tabs>
          <w:tab w:val="clear" w:pos="432"/>
          <w:tab w:val="num" w:pos="-1560"/>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Стороны договорились понимать используемые в настоящем Договоре термины в следующем значении:</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b/>
          <w:sz w:val="20"/>
          <w:szCs w:val="20"/>
        </w:rPr>
        <w:t>Измерительный комплекс</w:t>
      </w:r>
      <w:r w:rsidRPr="00C70E88">
        <w:rPr>
          <w:sz w:val="20"/>
          <w:szCs w:val="20"/>
        </w:rPr>
        <w:t xml:space="preserve"> -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b/>
          <w:sz w:val="20"/>
          <w:szCs w:val="20"/>
        </w:rPr>
        <w:t>Система учета</w:t>
      </w:r>
      <w:r w:rsidRPr="00C70E88">
        <w:rPr>
          <w:sz w:val="20"/>
          <w:szCs w:val="20"/>
        </w:rPr>
        <w:t xml:space="preserve"> -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b/>
          <w:sz w:val="20"/>
          <w:szCs w:val="20"/>
        </w:rPr>
        <w:t>Акт снятия показаний приборов учета</w:t>
      </w:r>
      <w:r w:rsidRPr="00C70E88">
        <w:rPr>
          <w:sz w:val="20"/>
          <w:szCs w:val="20"/>
        </w:rPr>
        <w:t xml:space="preserve"> - документ, содержащий в себе расчет количества переданной за расчетный период электрической энергии (мощности), оформленный Сторонами на основании показаний приборов учета. Форма акта определена Сторонами в Приложении № 8 к настоящему Договору. </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b/>
          <w:sz w:val="20"/>
          <w:szCs w:val="20"/>
        </w:rPr>
        <w:t>Резервируемая максимальная мощность</w:t>
      </w:r>
      <w:r w:rsidRPr="00C70E88">
        <w:rPr>
          <w:b/>
          <w:i/>
          <w:sz w:val="20"/>
          <w:szCs w:val="20"/>
        </w:rPr>
        <w:t xml:space="preserve"> </w:t>
      </w:r>
      <w:r w:rsidRPr="00C70E88">
        <w:rPr>
          <w:sz w:val="20"/>
          <w:szCs w:val="20"/>
        </w:rPr>
        <w:t xml:space="preserve">- величина мощности, определенная как разность между максимальной мощностью энергопринимающих устройств Потребителя и фактической мощностью, использованной в соответствующем расчетном периоде.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 </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i/>
          <w:sz w:val="20"/>
          <w:szCs w:val="20"/>
        </w:rPr>
      </w:pPr>
      <w:r w:rsidRPr="00C70E88">
        <w:rPr>
          <w:b/>
          <w:sz w:val="20"/>
          <w:szCs w:val="20"/>
        </w:rPr>
        <w:t>Иные владельцы электрических сетей (ИВЭС)</w:t>
      </w:r>
      <w:r w:rsidRPr="00C70E88">
        <w:rPr>
          <w:sz w:val="20"/>
          <w:szCs w:val="20"/>
        </w:rPr>
        <w:t xml:space="preserve"> - лица, владеющие </w:t>
      </w:r>
      <w:r w:rsidRPr="00C70E88">
        <w:rPr>
          <w:spacing w:val="-4"/>
          <w:sz w:val="20"/>
          <w:szCs w:val="20"/>
        </w:rPr>
        <w:t>на праве собственности или на ином законном основании объектами электросетевого</w:t>
      </w:r>
      <w:r w:rsidRPr="00C70E88">
        <w:rPr>
          <w:sz w:val="20"/>
          <w:szCs w:val="20"/>
        </w:rPr>
        <w:t xml:space="preserve"> хозяйства, непосредственно технологически присоединенными к электрическим сетям Исполнителя или </w:t>
      </w:r>
      <w:r w:rsidRPr="00C70E88">
        <w:rPr>
          <w:i/>
          <w:sz w:val="20"/>
          <w:szCs w:val="20"/>
        </w:rPr>
        <w:t>ТСО (при тарифной модели «котел сверху</w:t>
      </w:r>
      <w:r w:rsidRPr="00C70E88">
        <w:rPr>
          <w:i/>
          <w:spacing w:val="-4"/>
          <w:sz w:val="20"/>
          <w:szCs w:val="20"/>
        </w:rPr>
        <w:t>),</w:t>
      </w:r>
      <w:r w:rsidRPr="00C70E88">
        <w:rPr>
          <w:spacing w:val="-4"/>
          <w:sz w:val="20"/>
          <w:szCs w:val="20"/>
        </w:rPr>
        <w:t xml:space="preserve"> не оказывающие услуги по передаче</w:t>
      </w:r>
      <w:r w:rsidRPr="00C70E88">
        <w:rPr>
          <w:sz w:val="20"/>
          <w:szCs w:val="20"/>
        </w:rPr>
        <w:t xml:space="preserve"> электрической энергии в отсутствие установленного индивидуального тарифа. </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b/>
          <w:sz w:val="20"/>
          <w:szCs w:val="20"/>
        </w:rPr>
        <w:t>Фактически используемая мощность</w:t>
      </w:r>
      <w:r w:rsidRPr="00C70E88">
        <w:rPr>
          <w:sz w:val="20"/>
          <w:szCs w:val="20"/>
        </w:rPr>
        <w:t xml:space="preserve"> -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исчисляемая в мегаваттах (МВт).</w:t>
      </w:r>
      <w:r w:rsidRPr="00C70E88">
        <w:rPr>
          <w:sz w:val="20"/>
          <w:szCs w:val="20"/>
        </w:rPr>
        <w:tab/>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b/>
          <w:sz w:val="20"/>
          <w:szCs w:val="20"/>
        </w:rPr>
        <w:t>Бесхозяйные объекты электросетевого хозяйства</w:t>
      </w:r>
      <w:r w:rsidRPr="00C70E88">
        <w:rPr>
          <w:sz w:val="20"/>
          <w:szCs w:val="20"/>
        </w:rPr>
        <w:t xml:space="preserve"> - объекты электросетевого хозяйства, которые не имеют собственника, собственник которых не известен либо, если иное не предусмотрено законами, от права собственности на которые собственник отказался.</w:t>
      </w:r>
    </w:p>
    <w:p w:rsidR="00C70E88" w:rsidRPr="00C70E88" w:rsidRDefault="00C70E88" w:rsidP="00C70E88">
      <w:pPr>
        <w:widowControl w:val="0"/>
        <w:numPr>
          <w:ilvl w:val="1"/>
          <w:numId w:val="1"/>
        </w:numPr>
        <w:shd w:val="clear" w:color="auto" w:fill="FFFFFF"/>
        <w:tabs>
          <w:tab w:val="clear" w:pos="432"/>
          <w:tab w:val="num" w:pos="-1560"/>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Иные термины и определения, используемые в настоящем Договоре, соответствуют значению, придаваемому им соответствующими нормативными правовыми актами в области электроэнергетики.</w:t>
      </w:r>
    </w:p>
    <w:p w:rsidR="00C70E88" w:rsidRPr="00C70E88" w:rsidRDefault="00C70E88" w:rsidP="00C70E88">
      <w:pPr>
        <w:widowControl w:val="0"/>
        <w:numPr>
          <w:ilvl w:val="1"/>
          <w:numId w:val="1"/>
        </w:numPr>
        <w:shd w:val="clear" w:color="auto" w:fill="FFFFFF"/>
        <w:tabs>
          <w:tab w:val="clear" w:pos="432"/>
          <w:tab w:val="num" w:pos="-1560"/>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При исполнении обязательств по настоящему Договору необходимо руководствоваться действующим законодательством Российской Федерации и нормативно-техническими актами.</w:t>
      </w:r>
    </w:p>
    <w:p w:rsidR="00C70E88" w:rsidRPr="00C70E88" w:rsidRDefault="00C70E88" w:rsidP="00C70E88">
      <w:pPr>
        <w:shd w:val="clear" w:color="auto" w:fill="FFFFFF"/>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 случае если после заключения настоящего Договора будут приняты законы и (или) иные нормативные правовые акты, устанавливающие правила регулирования правоотношений, отличные от установленных настоящим Договором, императивные нормы таких нормативных правовых актов считаются согласованными Сторонами с момента вступления соответствующих нормативных правовых актов в законную силу.</w:t>
      </w:r>
    </w:p>
    <w:p w:rsidR="00C70E88" w:rsidRPr="00C70E88" w:rsidRDefault="00C70E88" w:rsidP="00C70E88">
      <w:pPr>
        <w:shd w:val="clear" w:color="auto" w:fill="FFFFFF"/>
        <w:spacing w:after="0" w:line="240" w:lineRule="auto"/>
        <w:ind w:firstLine="709"/>
        <w:contextualSpacing/>
        <w:jc w:val="both"/>
        <w:rPr>
          <w:rFonts w:ascii="Times New Roman" w:eastAsia="Calibri" w:hAnsi="Times New Roman" w:cs="Times New Roman"/>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caps/>
          <w:sz w:val="20"/>
          <w:szCs w:val="20"/>
        </w:rPr>
      </w:pPr>
      <w:r w:rsidRPr="00C70E88">
        <w:rPr>
          <w:b/>
          <w:bCs/>
          <w:caps/>
          <w:sz w:val="20"/>
          <w:szCs w:val="20"/>
        </w:rPr>
        <w:t>Предмет</w:t>
      </w:r>
      <w:r w:rsidRPr="00C70E88">
        <w:rPr>
          <w:b/>
          <w:caps/>
          <w:sz w:val="20"/>
          <w:szCs w:val="20"/>
        </w:rPr>
        <w:t xml:space="preserve"> договора</w:t>
      </w:r>
    </w:p>
    <w:p w:rsidR="00C70E88" w:rsidRPr="00C70E88" w:rsidRDefault="00C70E88" w:rsidP="00C70E88">
      <w:pPr>
        <w:widowControl w:val="0"/>
        <w:numPr>
          <w:ilvl w:val="1"/>
          <w:numId w:val="1"/>
        </w:numPr>
        <w:shd w:val="clear" w:color="auto" w:fill="FFFFFF"/>
        <w:tabs>
          <w:tab w:val="clear" w:pos="432"/>
          <w:tab w:val="num" w:pos="-1560"/>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В рамках настоящего Договора Исполнитель обязуется оказывать </w:t>
      </w:r>
      <w:r w:rsidRPr="00C70E88">
        <w:rPr>
          <w:rFonts w:ascii="Times New Roman" w:eastAsia="Calibri" w:hAnsi="Times New Roman" w:cs="Times New Roman"/>
          <w:spacing w:val="-4"/>
          <w:sz w:val="20"/>
          <w:szCs w:val="20"/>
          <w:lang w:eastAsia="ru-RU"/>
        </w:rPr>
        <w:t>Потребителю услуги по передаче электрической энергии посредством осуществления</w:t>
      </w:r>
      <w:r w:rsidRPr="00C70E88">
        <w:rPr>
          <w:rFonts w:ascii="Times New Roman" w:eastAsia="Calibri" w:hAnsi="Times New Roman" w:cs="Times New Roman"/>
          <w:sz w:val="20"/>
          <w:szCs w:val="20"/>
          <w:lang w:eastAsia="ru-RU"/>
        </w:rPr>
        <w:t xml:space="preserve"> комплекса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принадлежащих Исполнителю на праве собственности или ином установленном </w:t>
      </w:r>
      <w:r w:rsidRPr="00C70E88">
        <w:rPr>
          <w:rFonts w:ascii="Times New Roman" w:eastAsia="Calibri" w:hAnsi="Times New Roman" w:cs="Times New Roman"/>
          <w:spacing w:val="-4"/>
          <w:sz w:val="20"/>
          <w:szCs w:val="20"/>
          <w:lang w:eastAsia="ru-RU"/>
        </w:rPr>
        <w:t>федеральным законом основании, а также через технические устройства электрических</w:t>
      </w:r>
      <w:r w:rsidRPr="00C70E88">
        <w:rPr>
          <w:rFonts w:ascii="Times New Roman" w:eastAsia="Calibri" w:hAnsi="Times New Roman" w:cs="Times New Roman"/>
          <w:sz w:val="20"/>
          <w:szCs w:val="20"/>
          <w:lang w:eastAsia="ru-RU"/>
        </w:rPr>
        <w:t xml:space="preserve"> сетей, принадлежащих организации по управлению единой национальной </w:t>
      </w:r>
      <w:r w:rsidRPr="00C70E88">
        <w:rPr>
          <w:rFonts w:ascii="Times New Roman" w:eastAsia="Calibri" w:hAnsi="Times New Roman" w:cs="Times New Roman"/>
          <w:spacing w:val="-4"/>
          <w:sz w:val="20"/>
          <w:szCs w:val="20"/>
          <w:lang w:eastAsia="ru-RU"/>
        </w:rPr>
        <w:t>(общероссийской) электрической сетью, ИВЭС, бесхозяйных объектов, а Потребитель</w:t>
      </w:r>
      <w:r w:rsidRPr="00C70E88">
        <w:rPr>
          <w:rFonts w:ascii="Times New Roman" w:eastAsia="Calibri" w:hAnsi="Times New Roman" w:cs="Times New Roman"/>
          <w:sz w:val="20"/>
          <w:szCs w:val="20"/>
          <w:lang w:eastAsia="ru-RU"/>
        </w:rPr>
        <w:t xml:space="preserve"> обязуется оплачивать услуги Исполнителя в порядке и сроки, установленные настоящим Договором.</w:t>
      </w:r>
    </w:p>
    <w:p w:rsidR="00C70E88" w:rsidRPr="00C70E88" w:rsidRDefault="00C70E88" w:rsidP="00C70E88">
      <w:pPr>
        <w:widowControl w:val="0"/>
        <w:numPr>
          <w:ilvl w:val="1"/>
          <w:numId w:val="1"/>
        </w:numPr>
        <w:shd w:val="clear" w:color="auto" w:fill="FFFFFF"/>
        <w:tabs>
          <w:tab w:val="clear" w:pos="432"/>
          <w:tab w:val="num" w:pos="-1560"/>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Стороны определили следующие существенные условия настоящего Договора:</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sz w:val="20"/>
          <w:szCs w:val="20"/>
        </w:rPr>
        <w:t xml:space="preserve">Величина максимальной мощности энергопринимающих устройств Потребителя, технологически присоединенных непосредственно или опосредованно </w:t>
      </w:r>
      <w:r w:rsidRPr="00C70E88">
        <w:rPr>
          <w:spacing w:val="-4"/>
          <w:sz w:val="20"/>
          <w:szCs w:val="20"/>
        </w:rPr>
        <w:t xml:space="preserve">в установленном законодательством Российской Федерации </w:t>
      </w:r>
      <w:r w:rsidRPr="00C70E88">
        <w:rPr>
          <w:spacing w:val="-4"/>
          <w:sz w:val="20"/>
          <w:szCs w:val="20"/>
        </w:rPr>
        <w:lastRenderedPageBreak/>
        <w:t>порядке к электрической</w:t>
      </w:r>
      <w:r w:rsidRPr="00C70E88">
        <w:rPr>
          <w:sz w:val="20"/>
          <w:szCs w:val="20"/>
        </w:rPr>
        <w:t xml:space="preserve"> сети Исполнителя, с распределением указанной величины по каждой точке поставки определена сторонами в Приложении № 7.</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sz w:val="20"/>
          <w:szCs w:val="20"/>
        </w:rPr>
        <w:t>Порядок определения размера обязательств Потребителя по оплате услуг по передаче электрической энергии, включающий в себя сведения об объеме электрической энергии и мощности, используемом для определения размера обязательств, или порядок определения такого объема, а также порядок расчета стоимости услуг по передаче электрической энергии (и иных услуг), оказанных Исполнителем, определены в п. 6 настоящего Договора.</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sz w:val="20"/>
          <w:szCs w:val="20"/>
        </w:rPr>
        <w:t xml:space="preserve">Ответственность Сторон за состояние и обслуживание объектов электросетевого хозяйства определяется балансовой принадлежностью объектов электроэнергетики Исполнителя и Потребителя, в интересах которого заключен настоящий Договор, и фиксируется в документах о технологическом присоединении. Реестр документов о технологическом присоединении, определяющих границы балансовой принадлежности и эксплуатационной ответственности Исполнителя (ИВЭС) и Потребителя, определен в Приложении № 2 к настоящему Договору. </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sz w:val="20"/>
          <w:szCs w:val="20"/>
        </w:rPr>
        <w:t xml:space="preserve">Сведения о приборах учета электрической энергии (мощности), установленных на дату заключения настоящего Договора в отношении энергопринимающих устройств, объектов электроэнергетики и используемых для расчетов по настоящему Договору, с указанием мест их установки, заводских номеров, даты предыдущей и очередной поверки, </w:t>
      </w:r>
      <w:proofErr w:type="spellStart"/>
      <w:r w:rsidRPr="00C70E88">
        <w:rPr>
          <w:sz w:val="20"/>
          <w:szCs w:val="20"/>
        </w:rPr>
        <w:t>межповерочного</w:t>
      </w:r>
      <w:proofErr w:type="spellEnd"/>
      <w:r w:rsidRPr="00C70E88">
        <w:rPr>
          <w:sz w:val="20"/>
          <w:szCs w:val="20"/>
        </w:rPr>
        <w:t xml:space="preserve"> интервала определены в Приложении № 3 к настоящему Договору.</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sz w:val="20"/>
          <w:szCs w:val="20"/>
        </w:rPr>
        <w:t xml:space="preserve">Обязанность Потребителя по обеспечению установки и допуска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настоящего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 определена в п. 3.4 настоящего Договора </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sz w:val="20"/>
          <w:szCs w:val="20"/>
        </w:rPr>
        <w:t xml:space="preserve">Обязанность Потребителя, </w:t>
      </w:r>
      <w:proofErr w:type="spellStart"/>
      <w:r w:rsidRPr="00C70E88">
        <w:rPr>
          <w:sz w:val="20"/>
          <w:szCs w:val="20"/>
        </w:rPr>
        <w:t>энергопринимающие</w:t>
      </w:r>
      <w:proofErr w:type="spellEnd"/>
      <w:r w:rsidRPr="00C70E88">
        <w:rPr>
          <w:sz w:val="20"/>
          <w:szCs w:val="20"/>
        </w:rPr>
        <w:t xml:space="preserve"> устройства которого </w:t>
      </w:r>
      <w:r w:rsidRPr="00C70E88">
        <w:rPr>
          <w:spacing w:val="-4"/>
          <w:sz w:val="20"/>
          <w:szCs w:val="20"/>
        </w:rPr>
        <w:t>подключены к системам противоаварийной и режимной автоматики в установленном</w:t>
      </w:r>
      <w:r w:rsidRPr="00C70E88">
        <w:rPr>
          <w:sz w:val="20"/>
          <w:szCs w:val="20"/>
        </w:rPr>
        <w:t xml:space="preserve"> порядке и находятся под их воздействием, по обеспечению эксплуатации </w:t>
      </w:r>
      <w:r w:rsidRPr="00C70E88">
        <w:rPr>
          <w:spacing w:val="-4"/>
          <w:sz w:val="20"/>
          <w:szCs w:val="20"/>
        </w:rPr>
        <w:t>принадлежащих Потребителю на праве собственности или ином законном основании</w:t>
      </w:r>
      <w:r w:rsidRPr="00C70E88">
        <w:rPr>
          <w:sz w:val="20"/>
          <w:szCs w:val="20"/>
        </w:rPr>
        <w:t xml:space="preserve">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Исполнителя, определена в п. 3.4 настоящего Договора.</w:t>
      </w:r>
    </w:p>
    <w:p w:rsidR="00C70E88" w:rsidRPr="00C70E88" w:rsidRDefault="00C70E88" w:rsidP="00C70E88">
      <w:pPr>
        <w:widowControl w:val="0"/>
        <w:numPr>
          <w:ilvl w:val="1"/>
          <w:numId w:val="1"/>
        </w:numPr>
        <w:shd w:val="clear" w:color="auto" w:fill="FFFFFF"/>
        <w:tabs>
          <w:tab w:val="clear" w:pos="432"/>
          <w:tab w:val="num" w:pos="-1560"/>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Также Сторонами настоящего Договора должны быть согласованы следующие условия:</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sz w:val="20"/>
          <w:szCs w:val="20"/>
        </w:rPr>
        <w:t>Категория надежности энергопринимающих устройств Потребителя, установленная документами о технологическом присоединении, указана в Приложении № 4 к настоящему Договору.</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sz w:val="20"/>
          <w:szCs w:val="20"/>
        </w:rPr>
        <w:t>Величина аварийной и (или) технологической брони в отношении отдельных объектов Потребителя фиксируется в акте согласования технологической и (или) аварийной брони, являющемся Приложением № __ к настоящему Договору.</w:t>
      </w:r>
    </w:p>
    <w:p w:rsidR="00C70E88" w:rsidRPr="00C70E88" w:rsidRDefault="00C70E88" w:rsidP="00C70E88">
      <w:pPr>
        <w:pStyle w:val="a3"/>
        <w:widowControl w:val="0"/>
        <w:numPr>
          <w:ilvl w:val="2"/>
          <w:numId w:val="1"/>
        </w:numPr>
        <w:shd w:val="clear" w:color="auto" w:fill="FFFFFF"/>
        <w:autoSpaceDE w:val="0"/>
        <w:autoSpaceDN w:val="0"/>
        <w:adjustRightInd w:val="0"/>
        <w:ind w:left="0" w:firstLine="710"/>
        <w:rPr>
          <w:sz w:val="20"/>
          <w:szCs w:val="20"/>
        </w:rPr>
      </w:pPr>
      <w:r w:rsidRPr="00C70E88">
        <w:rPr>
          <w:sz w:val="20"/>
          <w:szCs w:val="20"/>
        </w:rPr>
        <w:t>* Выделенный оператором передвижной радиотелефонной связи абонентской номер (номер мобильного телефона) _________________________ и адрес электронной почты _______________, предназначенные для направления Потребителю уведомления о введении полного или частичного ограничения режима потребления электрической энергии.</w:t>
      </w:r>
    </w:p>
    <w:p w:rsidR="00C70E88" w:rsidRPr="00C70E88" w:rsidRDefault="00C70E88" w:rsidP="00C70E88">
      <w:pPr>
        <w:shd w:val="clear" w:color="auto" w:fill="FFFFFF"/>
        <w:tabs>
          <w:tab w:val="num" w:pos="567"/>
        </w:tabs>
        <w:spacing w:after="0" w:line="240" w:lineRule="auto"/>
        <w:ind w:firstLine="709"/>
        <w:jc w:val="both"/>
        <w:rPr>
          <w:rFonts w:ascii="Times New Roman" w:eastAsia="Calibri" w:hAnsi="Times New Roman" w:cs="Times New Roman"/>
          <w:i/>
          <w:sz w:val="20"/>
          <w:szCs w:val="20"/>
          <w:lang w:eastAsia="ru-RU"/>
        </w:rPr>
      </w:pPr>
      <w:r w:rsidRPr="00C70E88">
        <w:rPr>
          <w:rFonts w:ascii="Times New Roman" w:eastAsia="Calibri" w:hAnsi="Times New Roman" w:cs="Times New Roman"/>
          <w:i/>
          <w:sz w:val="20"/>
          <w:szCs w:val="20"/>
          <w:lang w:eastAsia="ru-RU"/>
        </w:rPr>
        <w:t>(* Применяется в порядке и в соответствии с положениями Постановления Правительства Российской Федерации от 24.05.2017 № 624.)</w:t>
      </w:r>
    </w:p>
    <w:p w:rsidR="00C70E88" w:rsidRPr="00C70E88" w:rsidRDefault="00C70E88" w:rsidP="00C70E88">
      <w:pPr>
        <w:shd w:val="clear" w:color="auto" w:fill="FFFFFF"/>
        <w:tabs>
          <w:tab w:val="num" w:pos="567"/>
          <w:tab w:val="left" w:pos="851"/>
          <w:tab w:val="right" w:pos="9781"/>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2.4. Местом исполнения обязательств по настоящему договору является ____________________ </w:t>
      </w:r>
    </w:p>
    <w:p w:rsidR="00C70E88" w:rsidRPr="00C70E88" w:rsidRDefault="00C70E88" w:rsidP="00C70E88">
      <w:pPr>
        <w:pStyle w:val="a3"/>
        <w:shd w:val="clear" w:color="auto" w:fill="FFFFFF"/>
        <w:ind w:left="709" w:firstLine="0"/>
        <w:rPr>
          <w:b/>
          <w:bCs/>
          <w:caps/>
          <w:sz w:val="20"/>
          <w:szCs w:val="20"/>
        </w:rPr>
      </w:pPr>
      <w:bookmarkStart w:id="0" w:name="_GoBack"/>
      <w:bookmarkEnd w:id="0"/>
    </w:p>
    <w:p w:rsidR="00C70E88" w:rsidRPr="00C70E88" w:rsidRDefault="00C70E88" w:rsidP="00C70E88">
      <w:pPr>
        <w:pStyle w:val="a3"/>
        <w:numPr>
          <w:ilvl w:val="0"/>
          <w:numId w:val="1"/>
        </w:numPr>
        <w:shd w:val="clear" w:color="auto" w:fill="FFFFFF"/>
        <w:tabs>
          <w:tab w:val="clear" w:pos="360"/>
        </w:tabs>
        <w:ind w:firstLine="349"/>
        <w:rPr>
          <w:b/>
          <w:bCs/>
          <w:caps/>
          <w:sz w:val="20"/>
          <w:szCs w:val="20"/>
        </w:rPr>
      </w:pPr>
      <w:r w:rsidRPr="00C70E88">
        <w:rPr>
          <w:b/>
          <w:bCs/>
          <w:caps/>
          <w:sz w:val="20"/>
          <w:szCs w:val="20"/>
        </w:rPr>
        <w:t>Права и обязанности Сторон</w:t>
      </w:r>
    </w:p>
    <w:p w:rsidR="00C70E88" w:rsidRPr="00C70E88" w:rsidRDefault="00C70E88" w:rsidP="00C70E88">
      <w:pPr>
        <w:widowControl w:val="0"/>
        <w:numPr>
          <w:ilvl w:val="1"/>
          <w:numId w:val="2"/>
        </w:numPr>
        <w:shd w:val="clear" w:color="auto" w:fill="FFFFFF"/>
        <w:tabs>
          <w:tab w:val="left" w:pos="-1418"/>
          <w:tab w:val="num" w:pos="567"/>
          <w:tab w:val="left" w:pos="1276"/>
        </w:tabs>
        <w:autoSpaceDE w:val="0"/>
        <w:autoSpaceDN w:val="0"/>
        <w:adjustRightInd w:val="0"/>
        <w:spacing w:after="0" w:line="240" w:lineRule="auto"/>
        <w:ind w:left="0" w:firstLine="709"/>
        <w:jc w:val="both"/>
        <w:rPr>
          <w:rFonts w:ascii="Times New Roman" w:eastAsia="Calibri" w:hAnsi="Times New Roman" w:cs="Times New Roman"/>
          <w:b/>
          <w:sz w:val="20"/>
          <w:szCs w:val="20"/>
          <w:lang w:eastAsia="ru-RU"/>
        </w:rPr>
      </w:pPr>
      <w:r w:rsidRPr="00C70E88">
        <w:rPr>
          <w:rFonts w:ascii="Times New Roman" w:eastAsia="Calibri" w:hAnsi="Times New Roman" w:cs="Times New Roman"/>
          <w:b/>
          <w:sz w:val="20"/>
          <w:szCs w:val="20"/>
          <w:lang w:eastAsia="ru-RU"/>
        </w:rPr>
        <w:t>Стороны обязуются:</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pacing w:val="-4"/>
          <w:sz w:val="20"/>
          <w:szCs w:val="20"/>
          <w:lang w:eastAsia="ru-RU"/>
        </w:rPr>
        <w:t>При исполнении обязательств по настоящему Договору руководствоваться</w:t>
      </w:r>
      <w:r w:rsidRPr="00C70E88">
        <w:rPr>
          <w:rFonts w:ascii="Times New Roman" w:eastAsia="Calibri" w:hAnsi="Times New Roman" w:cs="Times New Roman"/>
          <w:sz w:val="20"/>
          <w:szCs w:val="20"/>
          <w:lang w:eastAsia="ru-RU"/>
        </w:rPr>
        <w:t xml:space="preserve"> действующим законодательством Российской Федерации.</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Соблюдать условия и порядок оказания (потребления) услуг по передаче электрической энергии (мощности), установленные настоящим Договором.</w:t>
      </w:r>
    </w:p>
    <w:p w:rsidR="00C70E88" w:rsidRPr="00C70E88" w:rsidRDefault="00C70E88" w:rsidP="00C70E88">
      <w:pPr>
        <w:widowControl w:val="0"/>
        <w:numPr>
          <w:ilvl w:val="2"/>
          <w:numId w:val="2"/>
        </w:numPr>
        <w:shd w:val="clear" w:color="auto" w:fill="FFFFFF"/>
        <w:tabs>
          <w:tab w:val="left" w:pos="-1701"/>
          <w:tab w:val="right" w:pos="-1560"/>
          <w:tab w:val="num" w:pos="1134"/>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bidi="ru-RU"/>
        </w:rPr>
        <w:t>Ежеквартально производить взаимную сверку финансовых расчетов, а также по требованию одной из Сторон путем составления акта сверки расчетов по настоящему Договору.</w:t>
      </w:r>
      <w:r w:rsidRPr="00C70E88">
        <w:rPr>
          <w:rFonts w:ascii="Times New Roman" w:eastAsia="Calibri" w:hAnsi="Times New Roman" w:cs="Times New Roman"/>
          <w:sz w:val="20"/>
          <w:szCs w:val="20"/>
          <w:lang w:eastAsia="ru-RU"/>
        </w:rPr>
        <w:t xml:space="preserve"> Сторона, получившая акт сверки расчетов, должна в течение 3 (трех) рабочих дней рассмотреть, подписать и направить его другой Стороне по факсу или по электронной почте, с одновременным направлением оригинала акта способом, позволяющим подтвердить его получения адресатом.</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pacing w:val="-2"/>
          <w:sz w:val="20"/>
          <w:szCs w:val="20"/>
          <w:lang w:eastAsia="ru-RU"/>
        </w:rPr>
        <w:t>Соблюдать требования субъекта оперативно-диспетчерского управления</w:t>
      </w:r>
      <w:r w:rsidRPr="00C70E88">
        <w:rPr>
          <w:rFonts w:ascii="Times New Roman" w:eastAsia="Calibri" w:hAnsi="Times New Roman" w:cs="Times New Roman"/>
          <w:sz w:val="20"/>
          <w:szCs w:val="20"/>
          <w:lang w:eastAsia="ru-RU"/>
        </w:rPr>
        <w:t xml:space="preserve"> </w:t>
      </w:r>
      <w:r w:rsidRPr="00C70E88">
        <w:rPr>
          <w:rFonts w:ascii="Times New Roman" w:eastAsia="Calibri" w:hAnsi="Times New Roman" w:cs="Times New Roman"/>
          <w:spacing w:val="-4"/>
          <w:sz w:val="20"/>
          <w:szCs w:val="20"/>
          <w:lang w:eastAsia="ru-RU"/>
        </w:rPr>
        <w:t>в электроэнергетике, касающиеся оперативно-диспетчерского управления процессами</w:t>
      </w:r>
      <w:r w:rsidRPr="00C70E88">
        <w:rPr>
          <w:rFonts w:ascii="Times New Roman" w:eastAsia="Calibri" w:hAnsi="Times New Roman" w:cs="Times New Roman"/>
          <w:sz w:val="20"/>
          <w:szCs w:val="20"/>
          <w:lang w:eastAsia="ru-RU"/>
        </w:rPr>
        <w:t xml:space="preserve"> производства, передачи, распределения и потребления электрической энергии при исполнении настоящего Договора.</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соответствующих техническим регламентам и иным обязательным требованиям.</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В случае выявления законным владельцем электроустановок (Исполнителем, Потребителем) неисправностей в электроустановках (в границах своих сетей или территории), нарушений схемы учета электрической энергии (мощности), неисправностей в измерительных комплексах, в том числе в приборах учета, указанных в Приложении № 3 к настоящему Договору, а также нарушения защитных и пломбирующих устройств элементов измерительных комплексов </w:t>
      </w:r>
      <w:r w:rsidRPr="00C70E88">
        <w:rPr>
          <w:rFonts w:ascii="Times New Roman" w:eastAsia="Calibri" w:hAnsi="Times New Roman" w:cs="Times New Roman"/>
          <w:spacing w:val="-4"/>
          <w:sz w:val="20"/>
          <w:szCs w:val="20"/>
          <w:lang w:eastAsia="ru-RU"/>
        </w:rPr>
        <w:t>электрической энергии, возникновении аварийных ситуаций, связанных с отключением</w:t>
      </w:r>
      <w:r w:rsidRPr="00C70E88">
        <w:rPr>
          <w:rFonts w:ascii="Times New Roman" w:eastAsia="Calibri" w:hAnsi="Times New Roman" w:cs="Times New Roman"/>
          <w:sz w:val="20"/>
          <w:szCs w:val="20"/>
          <w:lang w:eastAsia="ru-RU"/>
        </w:rPr>
        <w:t xml:space="preserve"> питающих линий и повреждением оборудования Стороны незамедлительно информируют об этом друг друга любым доступным способом (телефон, факс, электронная почта, указанные в п. 2.3.3. настоящего Договора), с последующим письменным подтверждением в течение 3 (трех) рабочих дней.</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Выполнять иные обязательства, предусмотренные действующим законодательством Российской Федерации и настоящим Договором.</w:t>
      </w:r>
    </w:p>
    <w:p w:rsidR="00C70E88" w:rsidRPr="00C70E88" w:rsidRDefault="00C70E88" w:rsidP="00C70E88">
      <w:pPr>
        <w:shd w:val="clear" w:color="auto" w:fill="FFFFFF"/>
        <w:tabs>
          <w:tab w:val="left" w:pos="284"/>
          <w:tab w:val="num" w:pos="567"/>
          <w:tab w:val="num" w:pos="2280"/>
          <w:tab w:val="right" w:pos="9781"/>
        </w:tabs>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widowControl w:val="0"/>
        <w:numPr>
          <w:ilvl w:val="1"/>
          <w:numId w:val="2"/>
        </w:numPr>
        <w:shd w:val="clear" w:color="auto" w:fill="FFFFFF"/>
        <w:tabs>
          <w:tab w:val="left" w:pos="-1418"/>
          <w:tab w:val="num" w:pos="567"/>
          <w:tab w:val="left" w:pos="1276"/>
        </w:tabs>
        <w:autoSpaceDE w:val="0"/>
        <w:autoSpaceDN w:val="0"/>
        <w:adjustRightInd w:val="0"/>
        <w:spacing w:after="0" w:line="240" w:lineRule="auto"/>
        <w:ind w:left="0" w:firstLine="709"/>
        <w:jc w:val="both"/>
        <w:rPr>
          <w:rFonts w:ascii="Times New Roman" w:eastAsia="Calibri" w:hAnsi="Times New Roman" w:cs="Times New Roman"/>
          <w:b/>
          <w:sz w:val="20"/>
          <w:szCs w:val="20"/>
          <w:lang w:eastAsia="ru-RU"/>
        </w:rPr>
      </w:pPr>
      <w:r w:rsidRPr="00C70E88">
        <w:rPr>
          <w:rFonts w:ascii="Times New Roman" w:eastAsia="Calibri" w:hAnsi="Times New Roman" w:cs="Times New Roman"/>
          <w:b/>
          <w:sz w:val="20"/>
          <w:szCs w:val="20"/>
          <w:lang w:eastAsia="ru-RU"/>
        </w:rPr>
        <w:t>Исполнитель обязуется:</w:t>
      </w:r>
    </w:p>
    <w:p w:rsidR="00C70E88" w:rsidRPr="00C70E88" w:rsidRDefault="00C70E88" w:rsidP="00C70E88">
      <w:pPr>
        <w:numPr>
          <w:ilvl w:val="2"/>
          <w:numId w:val="2"/>
        </w:numPr>
        <w:tabs>
          <w:tab w:val="left" w:pos="-4962"/>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Обеспечить передачу электрической энергии в точки поставки Потребителя в пределах максимальной мощности, указанных в Приложении № 7 к настоящему Договору, качество и параметры которой должны соответствовать техническим регламентам с соблюдением величин аварийной и технологической брони, а также осуществлять передачу электрической энергии в соответствии </w:t>
      </w:r>
      <w:r w:rsidRPr="00C70E88">
        <w:rPr>
          <w:rFonts w:ascii="Times New Roman" w:eastAsia="Calibri" w:hAnsi="Times New Roman" w:cs="Times New Roman"/>
          <w:spacing w:val="-4"/>
          <w:sz w:val="20"/>
          <w:szCs w:val="20"/>
          <w:lang w:eastAsia="ru-RU"/>
        </w:rPr>
        <w:t>с </w:t>
      </w:r>
      <w:r w:rsidRPr="00C70E88">
        <w:rPr>
          <w:rFonts w:ascii="Times New Roman" w:eastAsia="Calibri" w:hAnsi="Times New Roman" w:cs="Times New Roman"/>
          <w:spacing w:val="-4"/>
          <w:sz w:val="20"/>
          <w:szCs w:val="20"/>
          <w:lang w:eastAsia="ar-SA"/>
        </w:rPr>
        <w:t>согласованной</w:t>
      </w:r>
      <w:r w:rsidRPr="00C70E88">
        <w:rPr>
          <w:rFonts w:ascii="Times New Roman" w:eastAsia="Calibri" w:hAnsi="Times New Roman" w:cs="Times New Roman"/>
          <w:spacing w:val="-4"/>
          <w:sz w:val="20"/>
          <w:szCs w:val="20"/>
          <w:lang w:eastAsia="ru-RU"/>
        </w:rPr>
        <w:t xml:space="preserve"> категорией надежности энергопринимающих устройств Потребителя.</w:t>
      </w:r>
    </w:p>
    <w:p w:rsidR="00C70E88" w:rsidRPr="00C70E88" w:rsidRDefault="00C70E88" w:rsidP="00C70E88">
      <w:pPr>
        <w:numPr>
          <w:ilvl w:val="2"/>
          <w:numId w:val="2"/>
        </w:numPr>
        <w:tabs>
          <w:tab w:val="left" w:pos="-4962"/>
        </w:tabs>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pacing w:val="-4"/>
          <w:sz w:val="20"/>
          <w:szCs w:val="20"/>
          <w:lang w:eastAsia="ar-SA"/>
        </w:rPr>
        <w:t>По окончании каждого расчетного периода и в случаях, предусмотренных</w:t>
      </w:r>
      <w:r w:rsidRPr="00C70E88">
        <w:rPr>
          <w:rFonts w:ascii="Times New Roman" w:eastAsia="Calibri" w:hAnsi="Times New Roman" w:cs="Times New Roman"/>
          <w:sz w:val="20"/>
          <w:szCs w:val="20"/>
          <w:lang w:eastAsia="ar-SA"/>
        </w:rPr>
        <w:t xml:space="preserve"> действующим законодательством Российской Федерации, определять в порядке и сроки, определенные Сторонами в Приложении № __к настоящему Договору, объемы переданной Потребителю электрической энергии. </w:t>
      </w:r>
    </w:p>
    <w:p w:rsidR="00C70E88" w:rsidRPr="00C70E88" w:rsidRDefault="00C70E88" w:rsidP="00C70E88">
      <w:pPr>
        <w:numPr>
          <w:ilvl w:val="2"/>
          <w:numId w:val="2"/>
        </w:numPr>
        <w:tabs>
          <w:tab w:val="left" w:pos="-4962"/>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Определять в порядке, устанавливаемом Министерством энергетики </w:t>
      </w:r>
      <w:r w:rsidRPr="00C70E88">
        <w:rPr>
          <w:rFonts w:ascii="Times New Roman" w:eastAsia="Calibri" w:hAnsi="Times New Roman" w:cs="Times New Roman"/>
          <w:sz w:val="20"/>
          <w:szCs w:val="20"/>
          <w:lang w:eastAsia="ar-SA"/>
        </w:rPr>
        <w:t>Российской Федерации</w:t>
      </w:r>
      <w:r w:rsidRPr="00C70E88">
        <w:rPr>
          <w:rFonts w:ascii="Times New Roman" w:eastAsia="Calibri" w:hAnsi="Times New Roman" w:cs="Times New Roman"/>
          <w:sz w:val="20"/>
          <w:szCs w:val="20"/>
          <w:lang w:eastAsia="ru-RU"/>
        </w:rPr>
        <w:t xml:space="preserve">, значения соотношения потребления активной и реактивной </w:t>
      </w:r>
      <w:r w:rsidRPr="00C70E88">
        <w:rPr>
          <w:rFonts w:ascii="Times New Roman" w:eastAsia="Calibri" w:hAnsi="Times New Roman" w:cs="Times New Roman"/>
          <w:spacing w:val="-4"/>
          <w:sz w:val="20"/>
          <w:szCs w:val="20"/>
          <w:lang w:eastAsia="ru-RU"/>
        </w:rPr>
        <w:t>мощности для отдельных энергопринимающих устройств (групп энергопринимающих</w:t>
      </w:r>
      <w:r w:rsidRPr="00C70E88">
        <w:rPr>
          <w:rFonts w:ascii="Times New Roman" w:eastAsia="Calibri" w:hAnsi="Times New Roman" w:cs="Times New Roman"/>
          <w:sz w:val="20"/>
          <w:szCs w:val="20"/>
          <w:lang w:eastAsia="ru-RU"/>
        </w:rPr>
        <w:t xml:space="preserve"> устройств) Потребителя. Указанные характеристики определяются сетевой организацией (для потребителей, присоединенных к электрическим сетям напряжением 35 </w:t>
      </w:r>
      <w:proofErr w:type="spellStart"/>
      <w:r w:rsidRPr="00C70E88">
        <w:rPr>
          <w:rFonts w:ascii="Times New Roman" w:eastAsia="Calibri" w:hAnsi="Times New Roman" w:cs="Times New Roman"/>
          <w:sz w:val="20"/>
          <w:szCs w:val="20"/>
          <w:lang w:eastAsia="ru-RU"/>
        </w:rPr>
        <w:t>кВ</w:t>
      </w:r>
      <w:proofErr w:type="spellEnd"/>
      <w:r w:rsidRPr="00C70E88">
        <w:rPr>
          <w:rFonts w:ascii="Times New Roman" w:eastAsia="Calibri" w:hAnsi="Times New Roman" w:cs="Times New Roman"/>
          <w:sz w:val="20"/>
          <w:szCs w:val="20"/>
          <w:lang w:eastAsia="ru-RU"/>
        </w:rPr>
        <w:t xml:space="preserve"> и ниже), либо сетевой организацией совместно с субъектом оперативно-диспетчерского управления (для потребителей, присоединенных к электрическим сетям напряжением выше 35 </w:t>
      </w:r>
      <w:proofErr w:type="spellStart"/>
      <w:r w:rsidRPr="00C70E88">
        <w:rPr>
          <w:rFonts w:ascii="Times New Roman" w:eastAsia="Calibri" w:hAnsi="Times New Roman" w:cs="Times New Roman"/>
          <w:sz w:val="20"/>
          <w:szCs w:val="20"/>
          <w:lang w:eastAsia="ru-RU"/>
        </w:rPr>
        <w:t>кВ</w:t>
      </w:r>
      <w:proofErr w:type="spellEnd"/>
      <w:r w:rsidRPr="00C70E88">
        <w:rPr>
          <w:rFonts w:ascii="Times New Roman" w:eastAsia="Calibri" w:hAnsi="Times New Roman" w:cs="Times New Roman"/>
          <w:sz w:val="20"/>
          <w:szCs w:val="20"/>
          <w:lang w:eastAsia="ru-RU"/>
        </w:rPr>
        <w:t xml:space="preserve">). </w:t>
      </w:r>
    </w:p>
    <w:p w:rsidR="00C70E88" w:rsidRPr="00C70E88" w:rsidRDefault="00C70E88" w:rsidP="00C70E88">
      <w:pPr>
        <w:numPr>
          <w:ilvl w:val="2"/>
          <w:numId w:val="2"/>
        </w:numPr>
        <w:tabs>
          <w:tab w:val="left" w:pos="-4962"/>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Уведомить Потребителя о сроках ограничения режима потребления электрической энергии в связи с проведением плановых, текущих и капитальных ремонтов на энергетических объектах Исполнителя в срок, не позднее 3 (трех) рабочих дней до их начала, в случае если проведение таких работ невозможно без ограничения режима потребления Потребителя.</w:t>
      </w:r>
    </w:p>
    <w:p w:rsidR="00C70E88" w:rsidRPr="00C70E88" w:rsidRDefault="00C70E88" w:rsidP="00C70E88">
      <w:pPr>
        <w:shd w:val="clear" w:color="auto" w:fill="FFFFFF"/>
        <w:tabs>
          <w:tab w:val="left" w:pos="-1701"/>
          <w:tab w:val="right" w:pos="-1560"/>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Уведомление о плановых отключениях в электрических сетях Исполнителя осуществляется путем размещения информации, предусмотренной настоящим пунктом, на официальном сайте ____________</w:t>
      </w:r>
      <w:proofErr w:type="gramStart"/>
      <w:r w:rsidRPr="00C70E88">
        <w:rPr>
          <w:rFonts w:ascii="Times New Roman" w:eastAsia="Calibri" w:hAnsi="Times New Roman" w:cs="Times New Roman"/>
          <w:sz w:val="20"/>
          <w:szCs w:val="20"/>
          <w:lang w:eastAsia="ru-RU"/>
        </w:rPr>
        <w:t>_ .</w:t>
      </w:r>
      <w:proofErr w:type="gramEnd"/>
      <w:r w:rsidRPr="00C70E88">
        <w:rPr>
          <w:rFonts w:ascii="Times New Roman" w:eastAsia="Calibri" w:hAnsi="Times New Roman" w:cs="Times New Roman"/>
          <w:sz w:val="20"/>
          <w:szCs w:val="20"/>
          <w:lang w:eastAsia="ru-RU"/>
        </w:rPr>
        <w:t xml:space="preserve"> </w:t>
      </w:r>
    </w:p>
    <w:p w:rsidR="00C70E88" w:rsidRPr="00C70E88" w:rsidRDefault="00C70E88" w:rsidP="00C70E88">
      <w:pPr>
        <w:numPr>
          <w:ilvl w:val="2"/>
          <w:numId w:val="2"/>
        </w:numPr>
        <w:tabs>
          <w:tab w:val="left" w:pos="-4962"/>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Разрабатывать в установленном законодательством </w:t>
      </w:r>
      <w:r w:rsidRPr="00C70E88">
        <w:rPr>
          <w:rFonts w:ascii="Times New Roman" w:eastAsia="Calibri" w:hAnsi="Times New Roman" w:cs="Times New Roman"/>
          <w:sz w:val="20"/>
          <w:szCs w:val="20"/>
          <w:lang w:eastAsia="ar-SA"/>
        </w:rPr>
        <w:t xml:space="preserve">Российской </w:t>
      </w:r>
      <w:r w:rsidRPr="00C70E88">
        <w:rPr>
          <w:rFonts w:ascii="Times New Roman" w:eastAsia="Calibri" w:hAnsi="Times New Roman" w:cs="Times New Roman"/>
          <w:spacing w:val="-4"/>
          <w:sz w:val="20"/>
          <w:szCs w:val="20"/>
          <w:lang w:eastAsia="ar-SA"/>
        </w:rPr>
        <w:t>Федерации</w:t>
      </w:r>
      <w:r w:rsidRPr="00C70E88" w:rsidDel="004B7191">
        <w:rPr>
          <w:rFonts w:ascii="Times New Roman" w:eastAsia="Calibri" w:hAnsi="Times New Roman" w:cs="Times New Roman"/>
          <w:spacing w:val="-4"/>
          <w:sz w:val="20"/>
          <w:szCs w:val="20"/>
          <w:lang w:eastAsia="ru-RU"/>
        </w:rPr>
        <w:t xml:space="preserve"> </w:t>
      </w:r>
      <w:r w:rsidRPr="00C70E88">
        <w:rPr>
          <w:rFonts w:ascii="Times New Roman" w:eastAsia="Calibri" w:hAnsi="Times New Roman" w:cs="Times New Roman"/>
          <w:spacing w:val="-4"/>
          <w:sz w:val="20"/>
          <w:szCs w:val="20"/>
          <w:lang w:eastAsia="ru-RU"/>
        </w:rPr>
        <w:t>порядке ежегодные графики аварийного ограничения режима потребления</w:t>
      </w:r>
      <w:r w:rsidRPr="00C70E88">
        <w:rPr>
          <w:rFonts w:ascii="Times New Roman" w:eastAsia="Calibri" w:hAnsi="Times New Roman" w:cs="Times New Roman"/>
          <w:sz w:val="20"/>
          <w:szCs w:val="20"/>
          <w:lang w:eastAsia="ru-RU"/>
        </w:rPr>
        <w:t xml:space="preserve"> электрической энергии (мощности). </w:t>
      </w:r>
    </w:p>
    <w:p w:rsidR="00C70E88" w:rsidRPr="00C70E88" w:rsidRDefault="00C70E88" w:rsidP="00C70E88">
      <w:pPr>
        <w:numPr>
          <w:ilvl w:val="2"/>
          <w:numId w:val="2"/>
        </w:numPr>
        <w:tabs>
          <w:tab w:val="left" w:pos="-4962"/>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В случае включения Потребителя в графики аварийного ограничения режима потребления электрической энергии (мощности) уведомлять его об утвержденных графиках аварийного ограничения не позднее чем за 7 календарных дней до начала очередного периода их действия. </w:t>
      </w:r>
    </w:p>
    <w:p w:rsidR="00C70E88" w:rsidRPr="00C70E88" w:rsidRDefault="00C70E88" w:rsidP="00C70E88">
      <w:pPr>
        <w:numPr>
          <w:ilvl w:val="2"/>
          <w:numId w:val="2"/>
        </w:numPr>
        <w:tabs>
          <w:tab w:val="left" w:pos="-4962"/>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Направлять Потребителю 30-дневный срок ответы на поступившие от него жалобы и заявления по вопросам исполнения условий настоящего Договора.</w:t>
      </w:r>
    </w:p>
    <w:p w:rsidR="00C70E88" w:rsidRPr="00C70E88" w:rsidRDefault="00C70E88" w:rsidP="00C70E88">
      <w:pPr>
        <w:numPr>
          <w:ilvl w:val="2"/>
          <w:numId w:val="2"/>
        </w:numPr>
        <w:tabs>
          <w:tab w:val="left" w:pos="-4962"/>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Проводить проверки состояния приборов учета Потребителя.</w:t>
      </w:r>
    </w:p>
    <w:p w:rsidR="00C70E88" w:rsidRPr="00C70E88" w:rsidRDefault="00C70E88" w:rsidP="00C70E88">
      <w:pPr>
        <w:numPr>
          <w:ilvl w:val="2"/>
          <w:numId w:val="2"/>
        </w:numPr>
        <w:tabs>
          <w:tab w:val="left" w:pos="-4962"/>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Обеспечить работоспособность, сохранность и соблюдение в течение всего срока действия настоящего Договора эксплуатационных требований, установленных законодательством Российской Федерации, систем учета электрической энергии, находящихся на балансе Исполнителя.</w:t>
      </w:r>
    </w:p>
    <w:p w:rsidR="00C70E88" w:rsidRPr="00C70E88" w:rsidRDefault="00C70E88" w:rsidP="00C70E88">
      <w:pPr>
        <w:numPr>
          <w:ilvl w:val="2"/>
          <w:numId w:val="2"/>
        </w:numPr>
        <w:tabs>
          <w:tab w:val="left" w:pos="-4962"/>
          <w:tab w:val="left" w:pos="1701"/>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 порядке, установленном законодательством Российской Федерации, обеспечить беспрепятственный допуск уполномоченных представителей Потребителя, с учетом режима работы Исполнителя, в пункты контроля и учета количества (определенные в Приложении № 3 к настоящему Договору) и качества переданной электрической энергии для:</w:t>
      </w:r>
    </w:p>
    <w:p w:rsidR="00C70E88" w:rsidRPr="00C70E88" w:rsidRDefault="00C70E88" w:rsidP="00C70E88">
      <w:pPr>
        <w:numPr>
          <w:ilvl w:val="0"/>
          <w:numId w:val="5"/>
        </w:numPr>
        <w:tabs>
          <w:tab w:val="left"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их проверки;</w:t>
      </w:r>
    </w:p>
    <w:p w:rsidR="00C70E88" w:rsidRPr="00C70E88" w:rsidRDefault="00C70E88" w:rsidP="00C70E88">
      <w:pPr>
        <w:numPr>
          <w:ilvl w:val="0"/>
          <w:numId w:val="5"/>
        </w:numPr>
        <w:tabs>
          <w:tab w:val="left"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снятия показаний с приборов учета, в том числе контрольных;</w:t>
      </w:r>
    </w:p>
    <w:p w:rsidR="00C70E88" w:rsidRPr="00C70E88" w:rsidRDefault="00C70E88" w:rsidP="00C70E88">
      <w:pPr>
        <w:numPr>
          <w:ilvl w:val="0"/>
          <w:numId w:val="5"/>
        </w:numPr>
        <w:tabs>
          <w:tab w:val="left"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контроля над соблюдением установленных режимов потребления электрической энергии и соблюдения допустимых значений соотношения потребления активной и реактивной мощности. Информировать потребителя услуг, в порядке и сроки, установленные настоящим Договором, об аварийных ситуациях в электрических сетях, ремонтных и профилактических работах, влияющих на исполнение обязательств по настоящему Договору.</w:t>
      </w:r>
    </w:p>
    <w:p w:rsidR="00C70E88" w:rsidRPr="00C70E88" w:rsidRDefault="00C70E88" w:rsidP="00C70E88">
      <w:pPr>
        <w:numPr>
          <w:ilvl w:val="2"/>
          <w:numId w:val="2"/>
        </w:numPr>
        <w:tabs>
          <w:tab w:val="left" w:pos="-4962"/>
          <w:tab w:val="left" w:pos="1701"/>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Направлять Потребителю для оформления «Акт об объеме переданной электрической энергии» и «Акт об оказании услуг» (далее акты об оказании услуг) за расчетный месяц до 5 (пятого) числа месяца, следующего за расчетным (форма актов приведена в Приложениях № __ к настоящему Договору.</w:t>
      </w:r>
      <w:r w:rsidRPr="00C70E88">
        <w:rPr>
          <w:rFonts w:ascii="Courier New" w:eastAsia="Courier New" w:hAnsi="Courier New" w:cs="Courier New"/>
          <w:color w:val="000000"/>
          <w:sz w:val="20"/>
          <w:szCs w:val="20"/>
          <w:lang w:eastAsia="ru-RU" w:bidi="ru-RU"/>
        </w:rPr>
        <w:t xml:space="preserve"> </w:t>
      </w:r>
      <w:r w:rsidRPr="00C70E88">
        <w:rPr>
          <w:rFonts w:ascii="Times New Roman" w:eastAsia="Calibri" w:hAnsi="Times New Roman" w:cs="Times New Roman"/>
          <w:sz w:val="20"/>
          <w:szCs w:val="20"/>
          <w:lang w:eastAsia="ru-RU" w:bidi="ru-RU"/>
        </w:rPr>
        <w:t>После получения Исполнителем подтверждения подписания со стороны Потребителя Актов об оказании услуг по передаче электроэнергии либо по истечении срока, установленного настоящим договором для их подписания со стороны Потребителя, Исполнитель направляет Потребителю счет-фактуру, оформленную в соответствии с требованиями НК РФ.</w:t>
      </w:r>
    </w:p>
    <w:p w:rsidR="00C70E88" w:rsidRPr="00C70E88" w:rsidRDefault="00C70E88" w:rsidP="00C70E88">
      <w:pPr>
        <w:tabs>
          <w:tab w:val="left" w:pos="567"/>
          <w:tab w:val="left" w:pos="1134"/>
        </w:tabs>
        <w:spacing w:after="0" w:line="240" w:lineRule="auto"/>
        <w:ind w:firstLine="709"/>
        <w:jc w:val="both"/>
        <w:rPr>
          <w:rFonts w:ascii="Times New Roman" w:eastAsia="Times New Roman" w:hAnsi="Times New Roman" w:cs="Times New Roman"/>
          <w:sz w:val="20"/>
          <w:szCs w:val="20"/>
          <w:lang w:eastAsia="ru-RU"/>
        </w:rPr>
      </w:pPr>
      <w:r w:rsidRPr="00C70E88">
        <w:rPr>
          <w:rFonts w:ascii="Times New Roman" w:eastAsia="Times New Roman" w:hAnsi="Times New Roman" w:cs="Times New Roman"/>
          <w:sz w:val="20"/>
          <w:szCs w:val="20"/>
          <w:lang w:eastAsia="ru-RU"/>
        </w:rPr>
        <w:t>В случае наличия разногласий между Сторонами по объёму (и стоимости) оказанных услуг по передаче электрической энергии,</w:t>
      </w:r>
      <w:bookmarkStart w:id="1" w:name="OLE_LINK16"/>
      <w:r w:rsidRPr="00C70E88">
        <w:rPr>
          <w:rFonts w:ascii="Times New Roman" w:eastAsia="Times New Roman" w:hAnsi="Times New Roman"/>
          <w:sz w:val="20"/>
          <w:szCs w:val="20"/>
          <w:lang w:eastAsia="ru-RU"/>
        </w:rPr>
        <w:t xml:space="preserve"> </w:t>
      </w:r>
      <w:r w:rsidRPr="00C70E88">
        <w:rPr>
          <w:rFonts w:ascii="Times New Roman" w:eastAsia="Times New Roman" w:hAnsi="Times New Roman" w:cs="Times New Roman"/>
          <w:sz w:val="20"/>
          <w:szCs w:val="20"/>
          <w:lang w:eastAsia="ru-RU"/>
        </w:rPr>
        <w:t xml:space="preserve">урегулирование данных разногласий и документальное оформление результатов урегулирования разногласий производится Сторонами в соответствии с Приложением № __ к настоящему Договору. </w:t>
      </w:r>
    </w:p>
    <w:bookmarkEnd w:id="1"/>
    <w:p w:rsidR="00C70E88" w:rsidRPr="00C70E88" w:rsidRDefault="00C70E88" w:rsidP="00C70E88">
      <w:pPr>
        <w:numPr>
          <w:ilvl w:val="2"/>
          <w:numId w:val="2"/>
        </w:numPr>
        <w:tabs>
          <w:tab w:val="left" w:pos="-4962"/>
          <w:tab w:val="left" w:pos="1701"/>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Times New Roman" w:hAnsi="Times New Roman" w:cs="Times New Roman"/>
          <w:sz w:val="20"/>
          <w:szCs w:val="20"/>
          <w:lang w:eastAsia="ru-RU"/>
        </w:rPr>
        <w:t xml:space="preserve">Приложение к первоначальному акту об оказании услуги по передаче электроэнергии, оформленное на основании протокола полного или частичного урегулирования разногласий по итогам совместного совещания сторон, составляется по форме, аналогичной первоначально оформленному акту. </w:t>
      </w:r>
      <w:r w:rsidRPr="00C70E88">
        <w:rPr>
          <w:rFonts w:ascii="Times New Roman" w:eastAsia="Calibri" w:hAnsi="Times New Roman" w:cs="Times New Roman"/>
          <w:sz w:val="20"/>
          <w:szCs w:val="20"/>
          <w:lang w:eastAsia="ru-RU" w:bidi="ru-RU"/>
        </w:rPr>
        <w:t xml:space="preserve">Ежеквартально после закрытия расчетов за последний месяц отчетного квартала направлять Потребителю для оформления подписанный руководителем, главным бухгалтером (или лицами, имеющими право подписи) и скрепленный печатью сетевой организации акт сверки расчетов по настоящему Договору. </w:t>
      </w:r>
    </w:p>
    <w:p w:rsidR="00C70E88" w:rsidRPr="00C70E88" w:rsidRDefault="00C70E88" w:rsidP="00C70E88">
      <w:pPr>
        <w:numPr>
          <w:ilvl w:val="2"/>
          <w:numId w:val="2"/>
        </w:numPr>
        <w:tabs>
          <w:tab w:val="left" w:pos="-4962"/>
          <w:tab w:val="left" w:pos="1701"/>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Согласовывать при отсутствии возражений, в течение 10 (десяти) рабочих дней с момента получения соответствующих документов, предложенный Потребителем расчетный способ определения объема потребления электрической энергии. При наличии возражений направлять Потребителю мотивированный отказ.</w:t>
      </w:r>
    </w:p>
    <w:p w:rsidR="00C70E88" w:rsidRPr="00C70E88" w:rsidRDefault="00C70E88" w:rsidP="00C70E88">
      <w:pPr>
        <w:numPr>
          <w:ilvl w:val="2"/>
          <w:numId w:val="2"/>
        </w:numPr>
        <w:tabs>
          <w:tab w:val="left" w:pos="-4962"/>
          <w:tab w:val="left" w:pos="1701"/>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Оборудовать точки поставки, учет электрической энергии в которых организован (или должен быть организован в соответствии с требованиями Правил устройства электроустановок) в границах балансовой принадлежности Исполнителя, средствами измерения электрической энергии, в том числе измерительными приборами, соответствующими требованиям, установленным действующим законодательством Российской Федерации.</w:t>
      </w:r>
    </w:p>
    <w:p w:rsidR="00C70E88" w:rsidRPr="00C70E88" w:rsidRDefault="00C70E88" w:rsidP="00C70E88">
      <w:pPr>
        <w:numPr>
          <w:ilvl w:val="2"/>
          <w:numId w:val="2"/>
        </w:numPr>
        <w:tabs>
          <w:tab w:val="left" w:pos="-4962"/>
          <w:tab w:val="left" w:pos="1701"/>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Осуществлять обслуживание, контроль технического состояния и замену средств измерения коммерческого учета, в соответствии с границами ответственности за состояние и обслуживание электрооборудования, воздушных и кабельных линий электропередачи, приборов учета электрической энергии, установленными документом о технологическом присоединении, в присутствии Потребителя.</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Обеспечивать сохранность, целостность и обслуживание средств измерения коммерческого учета, установленных в границах балансовой принадлежности Исполнителя.</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Обеспечивать участие полномочных представителей Исполнителя при снятии показаний приборов учета, проведении любых работ по обслуживанию средств измерения коммерческого учета, расположенных в границах балансовой принадлежности Потребителя, с оформлением соответствующих актов.</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 течение 10 рабочих дней со дня получения проекта акта согласования технологической и (или) аварийной брони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настоящий Договор, указанный срок может быть продлен, но не более чем на 10 рабочих дней.</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При возникновении у Исполнителя обоснованных претензий к акту согласования технологической и (или) аварийной брони направлять мотивированный отказ от его согласования.</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Выполнять иные обязательства, предусмотренные настоящим Договором и действующим законодательством Российской Федерации.</w:t>
      </w:r>
    </w:p>
    <w:p w:rsidR="00C70E88" w:rsidRPr="00C70E88" w:rsidRDefault="00C70E88" w:rsidP="00C70E88">
      <w:pPr>
        <w:shd w:val="clear" w:color="auto" w:fill="FFFFFF"/>
        <w:tabs>
          <w:tab w:val="right" w:pos="-1985"/>
          <w:tab w:val="left" w:pos="284"/>
          <w:tab w:val="num" w:pos="567"/>
        </w:tabs>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widowControl w:val="0"/>
        <w:numPr>
          <w:ilvl w:val="1"/>
          <w:numId w:val="2"/>
        </w:numPr>
        <w:shd w:val="clear" w:color="auto" w:fill="FFFFFF"/>
        <w:tabs>
          <w:tab w:val="left" w:pos="-1418"/>
          <w:tab w:val="num" w:pos="567"/>
          <w:tab w:val="left" w:pos="1276"/>
        </w:tabs>
        <w:autoSpaceDE w:val="0"/>
        <w:autoSpaceDN w:val="0"/>
        <w:adjustRightInd w:val="0"/>
        <w:spacing w:after="0" w:line="240" w:lineRule="auto"/>
        <w:ind w:left="0" w:firstLine="709"/>
        <w:jc w:val="both"/>
        <w:rPr>
          <w:rFonts w:ascii="Times New Roman" w:eastAsia="Calibri" w:hAnsi="Times New Roman" w:cs="Times New Roman"/>
          <w:b/>
          <w:sz w:val="20"/>
          <w:szCs w:val="20"/>
          <w:lang w:eastAsia="ru-RU"/>
        </w:rPr>
      </w:pPr>
      <w:r w:rsidRPr="00C70E88">
        <w:rPr>
          <w:rFonts w:ascii="Times New Roman" w:eastAsia="Calibri" w:hAnsi="Times New Roman" w:cs="Times New Roman"/>
          <w:b/>
          <w:sz w:val="20"/>
          <w:szCs w:val="20"/>
          <w:lang w:eastAsia="ru-RU"/>
        </w:rPr>
        <w:t>Исполнитель имеет право:</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Осуществлять проверку достоверности данных, представленных Потребителем в рамках исполнения настоящего Договора.</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Устанавливать Потребителю значения соотношения потребления активной и реактивной мощности для отдельных энергопринимающих устройств (групп энергопринимающих устройств) и осуществлять контроль соблюдения Потребителем установленных режимов потребления электрической энергии и соблюдения допустимых значений соотношения потребления активной и реактивной мощности. </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Взыскивать с Потребителя убытки в размере реального ущерба, возникшие по причине превышения Потребителем величины максимальной мощности.</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В случаях, предусмотренных действующим законодательством Российской Федерации, настоящим Договором, приостанавливать передачу электрической энергии путем введения Потребителю полного и (или) частичного ограничения режима потребления электрической энергии. </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Требовать от Потребителя компенсации затрат на введение ограничения режима потребления электрической энергии (мощности) и его восстановление, в случае если расходы на осуществление указанных мероприятий не были учтены в тарифе на услуги по передаче электрической энергии.</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При наличии устройств противоаварийной и режимной автоматики на </w:t>
      </w:r>
      <w:proofErr w:type="spellStart"/>
      <w:r w:rsidRPr="00C70E88">
        <w:rPr>
          <w:rFonts w:ascii="Times New Roman" w:eastAsia="Calibri" w:hAnsi="Times New Roman" w:cs="Times New Roman"/>
          <w:sz w:val="20"/>
          <w:szCs w:val="20"/>
          <w:lang w:eastAsia="ru-RU"/>
        </w:rPr>
        <w:t>энергообъектах</w:t>
      </w:r>
      <w:proofErr w:type="spellEnd"/>
      <w:r w:rsidRPr="00C70E88">
        <w:rPr>
          <w:rFonts w:ascii="Times New Roman" w:eastAsia="Calibri" w:hAnsi="Times New Roman" w:cs="Times New Roman"/>
          <w:sz w:val="20"/>
          <w:szCs w:val="20"/>
          <w:lang w:eastAsia="ru-RU"/>
        </w:rPr>
        <w:t xml:space="preserve"> Потребителя в соответствии с заданием субъекта оперативно-диспетчерского управления в электроэнергетике устанавливать задание Потребителю по объему отключаемой нагрузки при расстановке устройств автоматической частотной разгрузки (АЧР) и иной противоаварийной автоматики контролировать его исполнение. </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В случае отсутствия письменной заявки, поданной Исполнителю Потребителем, не менее чем за 8 (восемь) месяцев до наступления очередного расчетного периода регулирования (информации об объеме услуг, планируемом к  потреблению Потребителем), самостоятельно формировать в отношении каждой точки поставки плановый объем услуг (с разбивкой по месяцам и уровням напряжения) на следующий календарный год, которые направляются в ________________ </w:t>
      </w:r>
      <w:r w:rsidRPr="00C70E88">
        <w:rPr>
          <w:rFonts w:ascii="Times New Roman" w:eastAsia="Calibri" w:hAnsi="Times New Roman" w:cs="Times New Roman"/>
          <w:i/>
          <w:sz w:val="20"/>
          <w:szCs w:val="20"/>
          <w:lang w:eastAsia="ru-RU"/>
        </w:rPr>
        <w:t xml:space="preserve">(указывается наименование органа исполнительной власти </w:t>
      </w:r>
      <w:r w:rsidRPr="00C70E88">
        <w:rPr>
          <w:rFonts w:ascii="Times New Roman" w:eastAsia="Calibri" w:hAnsi="Times New Roman" w:cs="Times New Roman"/>
          <w:i/>
          <w:spacing w:val="-4"/>
          <w:sz w:val="20"/>
          <w:szCs w:val="20"/>
          <w:lang w:eastAsia="ru-RU"/>
        </w:rPr>
        <w:t xml:space="preserve">субъекта </w:t>
      </w:r>
      <w:r w:rsidRPr="00C70E88">
        <w:rPr>
          <w:rFonts w:ascii="Times New Roman" w:eastAsia="Calibri" w:hAnsi="Times New Roman" w:cs="Times New Roman"/>
          <w:i/>
          <w:spacing w:val="-4"/>
          <w:sz w:val="20"/>
          <w:szCs w:val="20"/>
          <w:lang w:eastAsia="ar-SA"/>
        </w:rPr>
        <w:t>Российской Федерации</w:t>
      </w:r>
      <w:r w:rsidRPr="00C70E88">
        <w:rPr>
          <w:rFonts w:ascii="Times New Roman" w:eastAsia="Calibri" w:hAnsi="Times New Roman" w:cs="Times New Roman"/>
          <w:i/>
          <w:spacing w:val="-4"/>
          <w:sz w:val="20"/>
          <w:szCs w:val="20"/>
          <w:lang w:eastAsia="ru-RU"/>
        </w:rPr>
        <w:t xml:space="preserve"> в области государственного регулирования тарифов</w:t>
      </w:r>
      <w:r w:rsidRPr="00C70E88">
        <w:rPr>
          <w:rFonts w:ascii="Times New Roman" w:eastAsia="Calibri" w:hAnsi="Times New Roman" w:cs="Times New Roman"/>
          <w:i/>
          <w:sz w:val="20"/>
          <w:szCs w:val="20"/>
          <w:lang w:eastAsia="ru-RU"/>
        </w:rPr>
        <w:t>)</w:t>
      </w:r>
      <w:r w:rsidRPr="00C70E88">
        <w:rPr>
          <w:rFonts w:ascii="Times New Roman" w:eastAsia="Calibri" w:hAnsi="Times New Roman" w:cs="Times New Roman"/>
          <w:sz w:val="20"/>
          <w:szCs w:val="20"/>
          <w:lang w:eastAsia="ru-RU"/>
        </w:rPr>
        <w:t xml:space="preserve"> и Потребителю (для подписания) по форме Приложения № 1 к настоящему Договору.</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Требовать от Потребителя предоставления копии документов, подтверждающих право собственности или иное законное право владения объектами электросетевого хозяйства, технологическое присоединение которых осуществлено к объектам электросетевого хозяйства Исполнителя.</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Выдавать Потребителю предписания на устранение нарушений в цепях учета, находящегося на его балансе, выявленных представителем Исполнителя или любой другой организацией, имеющей соответствующие полномочия.</w:t>
      </w:r>
    </w:p>
    <w:p w:rsidR="00C70E88" w:rsidRPr="00C70E88" w:rsidRDefault="00C70E88" w:rsidP="00C70E88">
      <w:pPr>
        <w:numPr>
          <w:ilvl w:val="2"/>
          <w:numId w:val="2"/>
        </w:numPr>
        <w:tabs>
          <w:tab w:val="left" w:pos="-4962"/>
          <w:tab w:val="left" w:pos="1560"/>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Беспрепятственного доступа по служебным удостоверениям в сопровождении представителей Потребителя к электроустановкам, системам коммерческого учета, системам контроля качества электрической энергии Потребителя для:</w:t>
      </w:r>
    </w:p>
    <w:p w:rsidR="00C70E88" w:rsidRPr="00C70E88" w:rsidRDefault="00C70E88" w:rsidP="00C70E88">
      <w:pPr>
        <w:numPr>
          <w:ilvl w:val="0"/>
          <w:numId w:val="5"/>
        </w:numPr>
        <w:tabs>
          <w:tab w:val="left"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контроля </w:t>
      </w:r>
      <w:proofErr w:type="gramStart"/>
      <w:r w:rsidRPr="00C70E88">
        <w:rPr>
          <w:rFonts w:ascii="Times New Roman" w:eastAsia="Calibri" w:hAnsi="Times New Roman" w:cs="Times New Roman"/>
          <w:sz w:val="20"/>
          <w:szCs w:val="20"/>
          <w:lang w:eastAsia="ru-RU"/>
        </w:rPr>
        <w:t>соблюдения</w:t>
      </w:r>
      <w:proofErr w:type="gramEnd"/>
      <w:r w:rsidRPr="00C70E88">
        <w:rPr>
          <w:rFonts w:ascii="Times New Roman" w:eastAsia="Calibri" w:hAnsi="Times New Roman" w:cs="Times New Roman"/>
          <w:sz w:val="20"/>
          <w:szCs w:val="20"/>
          <w:lang w:eastAsia="ru-RU"/>
        </w:rPr>
        <w:t xml:space="preserve"> предусмотренного настоящим Договором режима потребления электрической энергии (мощности);</w:t>
      </w:r>
    </w:p>
    <w:p w:rsidR="00C70E88" w:rsidRPr="00C70E88" w:rsidRDefault="00C70E88" w:rsidP="00C70E88">
      <w:pPr>
        <w:numPr>
          <w:ilvl w:val="0"/>
          <w:numId w:val="5"/>
        </w:numPr>
        <w:tabs>
          <w:tab w:val="left"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проверки поддержания в надлежащем техническом состоянии принадлежащих Потребителю средств релейной защиты и противоаварийной автоматики, приборов учета электрической энергии и мощности, устройств, обеспечивающих регулирование реактивной мощности, а также иных устройств, необходимых для поддержания требуемых параметров надежности и качества электрической энергии и соблюдения требований, установленных для технологического присоединения и эксплуатации указанных средств, приборов и устройств;</w:t>
      </w:r>
    </w:p>
    <w:p w:rsidR="00C70E88" w:rsidRPr="00C70E88" w:rsidRDefault="00C70E88" w:rsidP="00C70E88">
      <w:pPr>
        <w:numPr>
          <w:ilvl w:val="0"/>
          <w:numId w:val="5"/>
        </w:numPr>
        <w:tabs>
          <w:tab w:val="left"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контроля соблюдения заданных в установленном порядке требований к установке устройств релейной защиты и автоматики;</w:t>
      </w:r>
    </w:p>
    <w:p w:rsidR="00C70E88" w:rsidRPr="00C70E88" w:rsidRDefault="00C70E88" w:rsidP="00C70E88">
      <w:pPr>
        <w:numPr>
          <w:ilvl w:val="0"/>
          <w:numId w:val="5"/>
        </w:numPr>
        <w:tabs>
          <w:tab w:val="left"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контроля проведения квалифицированным персоналом Потребителя мероприятий по полному и (или) частичному ограничению потребления электрической энергии по требованию сетевой организации в случаях, предусмотренных в п. 5.1 настоящего Договора, с опломбированием отключенных Потребителем электроустановок;</w:t>
      </w:r>
    </w:p>
    <w:p w:rsidR="00C70E88" w:rsidRPr="00C70E88" w:rsidRDefault="00C70E88" w:rsidP="00C70E88">
      <w:pPr>
        <w:numPr>
          <w:ilvl w:val="0"/>
          <w:numId w:val="5"/>
        </w:numPr>
        <w:tabs>
          <w:tab w:val="left"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для обслуживания электрических сетей и установок, находящихся в собственности и/или эксплуатационной ответственности Исполнителя, при их наличии на территории Потребителя;</w:t>
      </w:r>
    </w:p>
    <w:p w:rsidR="00C70E88" w:rsidRPr="00C70E88" w:rsidRDefault="00C70E88" w:rsidP="00C70E88">
      <w:pPr>
        <w:numPr>
          <w:ilvl w:val="0"/>
          <w:numId w:val="5"/>
        </w:numPr>
        <w:tabs>
          <w:tab w:val="left"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для проведения инструментальной проверки расчетных приборов учета не чаще 1 раза в месяц, которая включает в себя визуальный осмотр схемы подключения энергопринимающих устройств, места установки и схем соединения приборов учета Потребителя, проверку соответствия приборов учета требованиям законодательства </w:t>
      </w:r>
      <w:r w:rsidRPr="00C70E88">
        <w:rPr>
          <w:rFonts w:ascii="Times New Roman" w:eastAsia="Calibri" w:hAnsi="Times New Roman" w:cs="Times New Roman"/>
          <w:sz w:val="20"/>
          <w:szCs w:val="20"/>
          <w:lang w:eastAsia="ar-SA"/>
        </w:rPr>
        <w:t>Российской Федерации</w:t>
      </w:r>
      <w:r w:rsidRPr="00C70E88">
        <w:rPr>
          <w:rFonts w:ascii="Times New Roman" w:eastAsia="Calibri" w:hAnsi="Times New Roman" w:cs="Times New Roman"/>
          <w:sz w:val="20"/>
          <w:szCs w:val="20"/>
          <w:lang w:eastAsia="ru-RU"/>
        </w:rPr>
        <w:t>, проверку состояния прибора учета, наличия и сохранности контрольных пломб и знаков визуального контроля, а также снятие показаний приборов учета.</w:t>
      </w:r>
    </w:p>
    <w:p w:rsidR="00C70E88" w:rsidRPr="00C70E88" w:rsidRDefault="00C70E88" w:rsidP="00C70E88">
      <w:pPr>
        <w:tabs>
          <w:tab w:val="num" w:pos="567"/>
        </w:tabs>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widowControl w:val="0"/>
        <w:numPr>
          <w:ilvl w:val="1"/>
          <w:numId w:val="2"/>
        </w:numPr>
        <w:shd w:val="clear" w:color="auto" w:fill="FFFFFF"/>
        <w:tabs>
          <w:tab w:val="left" w:pos="-1418"/>
          <w:tab w:val="num" w:pos="567"/>
          <w:tab w:val="left" w:pos="1276"/>
        </w:tabs>
        <w:autoSpaceDE w:val="0"/>
        <w:autoSpaceDN w:val="0"/>
        <w:adjustRightInd w:val="0"/>
        <w:spacing w:after="0" w:line="240" w:lineRule="auto"/>
        <w:ind w:left="0" w:firstLine="709"/>
        <w:jc w:val="both"/>
        <w:rPr>
          <w:rFonts w:ascii="Times New Roman" w:eastAsia="Calibri" w:hAnsi="Times New Roman" w:cs="Times New Roman"/>
          <w:b/>
          <w:sz w:val="20"/>
          <w:szCs w:val="20"/>
          <w:lang w:eastAsia="ru-RU"/>
        </w:rPr>
      </w:pPr>
      <w:r w:rsidRPr="00C70E88">
        <w:rPr>
          <w:rFonts w:ascii="Times New Roman" w:eastAsia="Calibri" w:hAnsi="Times New Roman" w:cs="Times New Roman"/>
          <w:b/>
          <w:sz w:val="20"/>
          <w:szCs w:val="20"/>
          <w:lang w:eastAsia="ru-RU"/>
        </w:rPr>
        <w:t>Потребитель обязуется:</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Приобретать электрическую энергию на оптовом и (или) розничном рынках по точкам поставки энергопринимающих устройств Потребителя.</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Соблюдать в течение всего срока действия настоящего Договора режим потребления (производства) электрической энергии (мощности), предусмотренный требованиями, установленными в документах о технологическом присоединении.</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Своевременно и в полном размере оплачивать услуги Исполнителя по передаче электрической энергии (мощности) в размере и сроки, установленные настоящим Договором. </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Рассматривать в течение 3-х рабочих дней поступившие от Исполнителя акты сверки взаимных расчетов за оказанные услуги, подписать и направить их Исполнителю по факсу или по электронной почте, с одновременным направлением оригиналов актов способом, подтверждающим их получение.</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Рассматривать в порядке, указанном в Приложении № 11 к настоящему Договору, поступившие от Исполнителя акты об оказании услуг за расчетный период. Направить в адрес исполнителя подписанные акты об оказании услуг за расчетный период либо мотивированный отказ от подписания акта (возражения) с указанием причин разногласий, детализированных по точкам поставки, в срок, установленный в Приложении № 11 к настоящему Договору.</w:t>
      </w:r>
      <w:r w:rsidRPr="00C70E88">
        <w:rPr>
          <w:rFonts w:ascii="Courier New" w:eastAsia="Courier New" w:hAnsi="Courier New" w:cs="Courier New"/>
          <w:color w:val="000000"/>
          <w:sz w:val="20"/>
          <w:szCs w:val="20"/>
          <w:lang w:eastAsia="ru-RU" w:bidi="ru-RU"/>
        </w:rPr>
        <w:t xml:space="preserve"> </w:t>
      </w:r>
      <w:r w:rsidRPr="00C70E88">
        <w:rPr>
          <w:rFonts w:ascii="Times New Roman" w:eastAsia="Calibri" w:hAnsi="Times New Roman" w:cs="Times New Roman"/>
          <w:sz w:val="20"/>
          <w:szCs w:val="20"/>
          <w:lang w:eastAsia="ru-RU" w:bidi="ru-RU"/>
        </w:rPr>
        <w:t>В случае наличия разногласий, не допускается отражение разногласий, путем зачеркивания Потребителем сумм, указанных Исполнителем в акте об оказании услуг по передаче электрической энергии и акте об объемах переданной электроэнергии.</w:t>
      </w:r>
    </w:p>
    <w:p w:rsidR="00C70E88" w:rsidRPr="00C70E88" w:rsidRDefault="00C70E88" w:rsidP="00C70E88">
      <w:pPr>
        <w:shd w:val="clear" w:color="auto" w:fill="FFFFFF"/>
        <w:tabs>
          <w:tab w:val="left" w:pos="-1701"/>
          <w:tab w:val="right" w:pos="-1560"/>
          <w:tab w:val="left" w:pos="1134"/>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Непредставление подписанного акта либо мотивированного отказа от подписания акта (возражения) в срок, установленный в Приложении № 11 к настоящему Договору, услуга считается оказанной в полном объеме.</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Поддерживать в надлежащем техническом состоянии принадлежащие Потребителю средства релейной защиты и противоаварийной автоматики, приборы </w:t>
      </w:r>
      <w:r w:rsidRPr="00C70E88">
        <w:rPr>
          <w:rFonts w:ascii="Times New Roman" w:eastAsia="Calibri" w:hAnsi="Times New Roman" w:cs="Times New Roman"/>
          <w:spacing w:val="-4"/>
          <w:sz w:val="20"/>
          <w:szCs w:val="20"/>
          <w:lang w:eastAsia="ru-RU"/>
        </w:rPr>
        <w:t>учета электрической энергии и мощности, устройства, обеспечивающие регулирование</w:t>
      </w:r>
      <w:r w:rsidRPr="00C70E88">
        <w:rPr>
          <w:rFonts w:ascii="Times New Roman" w:eastAsia="Calibri" w:hAnsi="Times New Roman" w:cs="Times New Roman"/>
          <w:sz w:val="20"/>
          <w:szCs w:val="20"/>
          <w:lang w:eastAsia="ru-RU"/>
        </w:rPr>
        <w:t xml:space="preserve">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C70E88">
        <w:rPr>
          <w:rFonts w:ascii="Times New Roman" w:eastAsia="Calibri" w:hAnsi="Times New Roman" w:cs="Times New Roman"/>
          <w:sz w:val="20"/>
          <w:szCs w:val="20"/>
          <w:lang w:eastAsia="ru-RU"/>
        </w:rPr>
        <w:t>внерегламентных</w:t>
      </w:r>
      <w:proofErr w:type="spellEnd"/>
      <w:r w:rsidRPr="00C70E88">
        <w:rPr>
          <w:rFonts w:ascii="Times New Roman" w:eastAsia="Calibri" w:hAnsi="Times New Roman" w:cs="Times New Roman"/>
          <w:sz w:val="20"/>
          <w:szCs w:val="20"/>
          <w:lang w:eastAsia="ru-RU"/>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 </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Соблюдать заданные в установленном порядке Исполнителем, субъектом оперативно-диспетчерского управления в электроэнергетике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 </w:t>
      </w:r>
    </w:p>
    <w:p w:rsidR="00C70E88" w:rsidRPr="00C70E88" w:rsidRDefault="00C70E88" w:rsidP="00C70E88">
      <w:pPr>
        <w:widowControl w:val="0"/>
        <w:numPr>
          <w:ilvl w:val="2"/>
          <w:numId w:val="2"/>
        </w:numPr>
        <w:shd w:val="clear" w:color="auto" w:fill="FFFFFF"/>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требованием законодательства Российской Федерации о техническом регулировании, в том числе соблюдать установленные настоящим Договором значения соотношения потребления активной и реактивной мощности, определяемые Исполнителем для отдельных энергопринимающих устройств (групп энергопринимающих устройств)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Выполнять команды Исполнителя и субъекта оперативно-диспетчерского управления в электроэнергетике,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Исполнителя в  ремонт, а также в иных установленных законодательством </w:t>
      </w:r>
      <w:r w:rsidRPr="00C70E88">
        <w:rPr>
          <w:rFonts w:ascii="Times New Roman" w:eastAsia="Calibri" w:hAnsi="Times New Roman" w:cs="Times New Roman"/>
          <w:sz w:val="20"/>
          <w:szCs w:val="20"/>
          <w:lang w:eastAsia="ar-SA"/>
        </w:rPr>
        <w:t>Российской Федерации</w:t>
      </w:r>
      <w:r w:rsidRPr="00C70E88">
        <w:rPr>
          <w:rFonts w:ascii="Times New Roman" w:eastAsia="Calibri" w:hAnsi="Times New Roman" w:cs="Times New Roman"/>
          <w:sz w:val="20"/>
          <w:szCs w:val="20"/>
          <w:lang w:eastAsia="ru-RU"/>
        </w:rPr>
        <w:t xml:space="preserve"> и условиями настоящего Договора случаях, а также при получении от Исполнителя соответствующей команды совершать действия по самоограничению своего потребления.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Предоставлять Исполнителю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 Потребителя).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Предоставлять Исполнителю копии документов, подтверждающих право собственности или иное законное право владения объектами электросетевого хозяйства, технологическое присоединение которых осуществлено к объектам электросетевого хозяйства Исполнителя.</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Предоставить Исполнителю список лиц, имеющих право вести оперативные переговоры по вопросам передаваемой на </w:t>
      </w:r>
      <w:proofErr w:type="spellStart"/>
      <w:r w:rsidRPr="00C70E88">
        <w:rPr>
          <w:rFonts w:ascii="Times New Roman" w:eastAsia="Calibri" w:hAnsi="Times New Roman" w:cs="Times New Roman"/>
          <w:sz w:val="20"/>
          <w:szCs w:val="20"/>
          <w:lang w:eastAsia="ru-RU"/>
        </w:rPr>
        <w:t>энергопринимающие</w:t>
      </w:r>
      <w:proofErr w:type="spellEnd"/>
      <w:r w:rsidRPr="00C70E88">
        <w:rPr>
          <w:rFonts w:ascii="Times New Roman" w:eastAsia="Calibri" w:hAnsi="Times New Roman" w:cs="Times New Roman"/>
          <w:sz w:val="20"/>
          <w:szCs w:val="20"/>
          <w:lang w:eastAsia="ru-RU"/>
        </w:rPr>
        <w:t xml:space="preserve"> устройства Потребителя электрической энергии, с указанием телефонных номеров (в том числе сотовых) и адреса электронной почты. Обеспечить прием информации по указанным телефонным номерам.</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Незамедлительно информировать Исполнителя об аварийных ситуациях на энергетических объектах Потребителя, а также о плановом, текущем и капитальном ремонте на них, приводящем к изменению эксплуатационного состояния оборудования, находящегося в оперативном управлении или ведении Исполнителя не позднее 2 (двух) рабочих дней до начала работ, находящегося в оперативном управлении или ведении системного оператора - не позднее 10 (десяти</w:t>
      </w:r>
      <w:r w:rsidRPr="00C70E88">
        <w:rPr>
          <w:rFonts w:ascii="Times New Roman" w:eastAsia="Calibri" w:hAnsi="Times New Roman" w:cs="Times New Roman"/>
          <w:spacing w:val="-4"/>
          <w:sz w:val="20"/>
          <w:szCs w:val="20"/>
          <w:lang w:eastAsia="ru-RU"/>
        </w:rPr>
        <w:t>)</w:t>
      </w:r>
      <w:r w:rsidRPr="00C70E88">
        <w:rPr>
          <w:rFonts w:ascii="Times New Roman" w:eastAsia="Calibri" w:hAnsi="Times New Roman" w:cs="Times New Roman"/>
          <w:sz w:val="20"/>
          <w:szCs w:val="20"/>
          <w:lang w:eastAsia="ru-RU"/>
        </w:rPr>
        <w:t xml:space="preserve"> дней до начала работ. </w:t>
      </w:r>
    </w:p>
    <w:p w:rsidR="00C70E88" w:rsidRPr="00C70E88" w:rsidRDefault="00C70E88" w:rsidP="00C70E88">
      <w:pPr>
        <w:shd w:val="clear" w:color="auto" w:fill="FFFFFF"/>
        <w:tabs>
          <w:tab w:val="left" w:pos="-1701"/>
          <w:tab w:val="right" w:pos="-1560"/>
          <w:tab w:val="left" w:pos="1134"/>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Согласовывать предложенные сетевой организацией сроки проведения ремонтных работ на принадлежащих сетевой организации объектах электросетевого хозяйства, которые влекут необходимость введения Потребителю полного и (или) частичного ограничения режима потребления электрической энергии.</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Выполнять команды Исполнителя, направленные на введение ограничения режима потребления электрической энергии в случаях аварии, угрозы </w:t>
      </w:r>
      <w:r w:rsidRPr="00C70E88">
        <w:rPr>
          <w:rFonts w:ascii="Times New Roman" w:eastAsia="Calibri" w:hAnsi="Times New Roman" w:cs="Times New Roman"/>
          <w:spacing w:val="-4"/>
          <w:sz w:val="20"/>
          <w:szCs w:val="20"/>
          <w:lang w:eastAsia="ru-RU"/>
        </w:rPr>
        <w:t>возникновения аварии в работе систем энергоснабжения при выводе электроустановок</w:t>
      </w:r>
      <w:r w:rsidRPr="00C70E88">
        <w:rPr>
          <w:rFonts w:ascii="Times New Roman" w:eastAsia="Calibri" w:hAnsi="Times New Roman" w:cs="Times New Roman"/>
          <w:sz w:val="20"/>
          <w:szCs w:val="20"/>
          <w:lang w:eastAsia="ru-RU"/>
        </w:rPr>
        <w:t xml:space="preserve"> Исполнителя в ремонт, а также в иных установленных законодательством </w:t>
      </w:r>
      <w:r w:rsidRPr="00C70E88">
        <w:rPr>
          <w:rFonts w:ascii="Times New Roman" w:eastAsia="Calibri" w:hAnsi="Times New Roman" w:cs="Times New Roman"/>
          <w:sz w:val="20"/>
          <w:szCs w:val="20"/>
          <w:lang w:eastAsia="ar-SA"/>
        </w:rPr>
        <w:t>Российской Федерации</w:t>
      </w:r>
      <w:r w:rsidRPr="00C70E88" w:rsidDel="00005A7A">
        <w:rPr>
          <w:rFonts w:ascii="Times New Roman" w:eastAsia="Calibri" w:hAnsi="Times New Roman" w:cs="Times New Roman"/>
          <w:sz w:val="20"/>
          <w:szCs w:val="20"/>
          <w:lang w:eastAsia="ru-RU"/>
        </w:rPr>
        <w:t xml:space="preserve"> </w:t>
      </w:r>
      <w:r w:rsidRPr="00C70E88">
        <w:rPr>
          <w:rFonts w:ascii="Times New Roman" w:eastAsia="Calibri" w:hAnsi="Times New Roman" w:cs="Times New Roman"/>
          <w:sz w:val="20"/>
          <w:szCs w:val="20"/>
          <w:lang w:eastAsia="ru-RU"/>
        </w:rPr>
        <w:t>и условиями настоящего Договора случаях, а также при получении от Исполнителя соответствующей команды совершать действия по самоограничению своего потребления.</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Обеспечить беспрепятственный допуск, в соответствии с режимом работы Потребителя, к приборам учета электрической энергии (мощности), установленным в электроустановках Потребителя, уполномоченных представителей Исполнителя в целях осуществления ими контроля по приборам учета за соблюдением установленных режимов передачи электрической энергии (мощности), проведения замеров по определению качества электрической энергии и значений соотношения потребляемой активной и реактивной мощности, проведения контрольных проверок расчетных приборов учета электрической энергии (мощности) на месте установки, установки пломб и/или знаков визуального контроля на приборах и средствах учета, а также к электроустановкам Потребителя, в целях полного или частичного ограничения режима потребления электрической энергии или восстановления энергоснабжения.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Урегулировать с Исполнителем вопросы оперативно-технологического взаимодействия в соответствии с действующими нормативно-техническими документами и нормативно-правовыми актами.</w:t>
      </w:r>
    </w:p>
    <w:p w:rsidR="00C70E88" w:rsidRPr="00C70E88" w:rsidRDefault="00C70E88" w:rsidP="00C70E88">
      <w:pPr>
        <w:widowControl w:val="0"/>
        <w:numPr>
          <w:ilvl w:val="2"/>
          <w:numId w:val="2"/>
        </w:numPr>
        <w:shd w:val="clear" w:color="auto" w:fill="FFFFFF"/>
        <w:tabs>
          <w:tab w:val="left" w:pos="-1701"/>
          <w:tab w:val="right" w:pos="-1560"/>
          <w:tab w:val="left" w:pos="1134"/>
          <w:tab w:val="left" w:pos="1560"/>
        </w:tabs>
        <w:autoSpaceDE w:val="0"/>
        <w:autoSpaceDN w:val="0"/>
        <w:adjustRightInd w:val="0"/>
        <w:spacing w:after="0" w:line="240" w:lineRule="auto"/>
        <w:ind w:left="0" w:firstLine="709"/>
        <w:jc w:val="both"/>
        <w:rPr>
          <w:rFonts w:ascii="Times New Roman" w:eastAsia="Calibri" w:hAnsi="Times New Roman" w:cs="Times New Roman"/>
          <w:strike/>
          <w:sz w:val="20"/>
          <w:szCs w:val="20"/>
          <w:lang w:eastAsia="ru-RU"/>
        </w:rPr>
      </w:pPr>
      <w:r w:rsidRPr="00C70E88">
        <w:rPr>
          <w:rFonts w:ascii="Times New Roman" w:eastAsia="Calibri" w:hAnsi="Times New Roman" w:cs="Times New Roman"/>
          <w:sz w:val="20"/>
          <w:szCs w:val="20"/>
          <w:lang w:eastAsia="ru-RU"/>
        </w:rPr>
        <w:t xml:space="preserve">Компенсировать затраты Исполнителя, понесенные им на введение Потребителю полного или частичного ограничения режима потребления электрической энергии, а также на восстановление энергоснабжения Компенсировать затраты Исполнителя, в том числе в случае несвоевременной оплаты Потребителем потребленной электрической энергии (мощности) и (или) услуг по передаче электрической энергии, повлекшей за собой случай, при котором по прибытии представителя Исполнителя к Потребителю для проведения работ по введению полного или частичного ограничения, Потребитель представил представителю Исполнителя оригиналы документов, свидетельствующих об </w:t>
      </w:r>
      <w:r w:rsidRPr="00C70E88">
        <w:rPr>
          <w:rFonts w:ascii="Times New Roman" w:eastAsia="Calibri" w:hAnsi="Times New Roman" w:cs="Times New Roman"/>
          <w:spacing w:val="-4"/>
          <w:sz w:val="20"/>
          <w:szCs w:val="20"/>
          <w:lang w:eastAsia="ru-RU"/>
        </w:rPr>
        <w:t>отсутствии у него задолженности перед Исполнителем или продавцом электрической</w:t>
      </w:r>
      <w:r w:rsidRPr="00C70E88">
        <w:rPr>
          <w:rFonts w:ascii="Times New Roman" w:eastAsia="Calibri" w:hAnsi="Times New Roman" w:cs="Times New Roman"/>
          <w:sz w:val="20"/>
          <w:szCs w:val="20"/>
          <w:lang w:eastAsia="ru-RU"/>
        </w:rPr>
        <w:t xml:space="preserve"> энергии, с которым у Потребителя заключен договор купли-продажи (поставки) электрической энергии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Информировать Исполнителя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в случае если Потребитель может быть отключен устройствами противоаварийной автоматики.</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При получении от Исполнителя информации о планируемом или фактически произошедшем ограничении режима потребления Потребителя или полном прекращении электроснабжения принимать необходимые меры по предотвращению гибели или порчи имущества Потребителя с использованием всех имеющихся средств.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Обеспечить наличие автономных резервных источников электроснабжения для </w:t>
      </w:r>
      <w:proofErr w:type="spellStart"/>
      <w:r w:rsidRPr="00C70E88">
        <w:rPr>
          <w:rFonts w:ascii="Times New Roman" w:eastAsia="Calibri" w:hAnsi="Times New Roman" w:cs="Times New Roman"/>
          <w:sz w:val="20"/>
          <w:szCs w:val="20"/>
          <w:lang w:eastAsia="ru-RU"/>
        </w:rPr>
        <w:t>электроприемников</w:t>
      </w:r>
      <w:proofErr w:type="spellEnd"/>
      <w:r w:rsidRPr="00C70E88">
        <w:rPr>
          <w:rFonts w:ascii="Times New Roman" w:eastAsia="Calibri" w:hAnsi="Times New Roman" w:cs="Times New Roman"/>
          <w:sz w:val="20"/>
          <w:szCs w:val="20"/>
          <w:lang w:eastAsia="ru-RU"/>
        </w:rPr>
        <w:t xml:space="preserve"> 1 и 2 категории надежности, в состоянии готовности к его использованию при возникновении </w:t>
      </w:r>
      <w:proofErr w:type="spellStart"/>
      <w:r w:rsidRPr="00C70E88">
        <w:rPr>
          <w:rFonts w:ascii="Times New Roman" w:eastAsia="Calibri" w:hAnsi="Times New Roman" w:cs="Times New Roman"/>
          <w:sz w:val="20"/>
          <w:szCs w:val="20"/>
          <w:lang w:eastAsia="ru-RU"/>
        </w:rPr>
        <w:t>внерегламентных</w:t>
      </w:r>
      <w:proofErr w:type="spellEnd"/>
      <w:r w:rsidRPr="00C70E88">
        <w:rPr>
          <w:rFonts w:ascii="Times New Roman" w:eastAsia="Calibri" w:hAnsi="Times New Roman" w:cs="Times New Roman"/>
          <w:sz w:val="20"/>
          <w:szCs w:val="20"/>
          <w:lang w:eastAsia="ru-RU"/>
        </w:rPr>
        <w:t xml:space="preserve"> отключений, введении аварийных ограничений режима потребления электрической энергии (мощности).</w:t>
      </w:r>
    </w:p>
    <w:p w:rsidR="00C70E88" w:rsidRPr="00C70E88" w:rsidRDefault="00C70E88" w:rsidP="00C70E88">
      <w:pPr>
        <w:tabs>
          <w:tab w:val="left" w:pos="1134"/>
        </w:tabs>
        <w:spacing w:after="0" w:line="240" w:lineRule="auto"/>
        <w:ind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pacing w:val="-4"/>
          <w:sz w:val="20"/>
          <w:szCs w:val="20"/>
          <w:lang w:eastAsia="ar-SA"/>
        </w:rPr>
        <w:t xml:space="preserve">При наличии </w:t>
      </w:r>
      <w:proofErr w:type="spellStart"/>
      <w:r w:rsidRPr="00C70E88">
        <w:rPr>
          <w:rFonts w:ascii="Times New Roman" w:eastAsia="Calibri" w:hAnsi="Times New Roman" w:cs="Times New Roman"/>
          <w:spacing w:val="-4"/>
          <w:sz w:val="20"/>
          <w:szCs w:val="20"/>
          <w:lang w:eastAsia="ar-SA"/>
        </w:rPr>
        <w:t>электроприемников</w:t>
      </w:r>
      <w:proofErr w:type="spellEnd"/>
      <w:r w:rsidRPr="00C70E88">
        <w:rPr>
          <w:rFonts w:ascii="Times New Roman" w:eastAsia="Calibri" w:hAnsi="Times New Roman" w:cs="Times New Roman"/>
          <w:spacing w:val="-4"/>
          <w:sz w:val="20"/>
          <w:szCs w:val="20"/>
          <w:lang w:eastAsia="ar-SA"/>
        </w:rPr>
        <w:t xml:space="preserve"> 1 и 2 категории надежности электроснабжения</w:t>
      </w:r>
      <w:r w:rsidRPr="00C70E88">
        <w:rPr>
          <w:rFonts w:ascii="Times New Roman" w:eastAsia="Calibri" w:hAnsi="Times New Roman" w:cs="Times New Roman"/>
          <w:sz w:val="20"/>
          <w:szCs w:val="20"/>
          <w:lang w:eastAsia="ar-SA"/>
        </w:rPr>
        <w:t xml:space="preserve"> </w:t>
      </w:r>
      <w:r w:rsidRPr="00C70E88">
        <w:rPr>
          <w:rFonts w:ascii="Times New Roman" w:eastAsia="Calibri" w:hAnsi="Times New Roman" w:cs="Times New Roman"/>
          <w:spacing w:val="-4"/>
          <w:sz w:val="20"/>
          <w:szCs w:val="20"/>
          <w:lang w:eastAsia="ar-SA"/>
        </w:rPr>
        <w:t>в течение 3 (трех) рабочих дней со дня заключения настоящего Договора Потребитель</w:t>
      </w:r>
      <w:r w:rsidRPr="00C70E88">
        <w:rPr>
          <w:rFonts w:ascii="Times New Roman" w:eastAsia="Calibri" w:hAnsi="Times New Roman" w:cs="Times New Roman"/>
          <w:sz w:val="20"/>
          <w:szCs w:val="20"/>
          <w:lang w:eastAsia="ar-SA"/>
        </w:rPr>
        <w:t xml:space="preserve"> обязан привести схему электроснабжения в соответствие требованиям ПУЭ и представить Исполнителю перечень </w:t>
      </w:r>
      <w:proofErr w:type="spellStart"/>
      <w:r w:rsidRPr="00C70E88">
        <w:rPr>
          <w:rFonts w:ascii="Times New Roman" w:eastAsia="Calibri" w:hAnsi="Times New Roman" w:cs="Times New Roman"/>
          <w:sz w:val="20"/>
          <w:szCs w:val="20"/>
          <w:lang w:eastAsia="ar-SA"/>
        </w:rPr>
        <w:t>электроприемников</w:t>
      </w:r>
      <w:proofErr w:type="spellEnd"/>
      <w:r w:rsidRPr="00C70E88">
        <w:rPr>
          <w:rFonts w:ascii="Times New Roman" w:eastAsia="Calibri" w:hAnsi="Times New Roman" w:cs="Times New Roman"/>
          <w:sz w:val="20"/>
          <w:szCs w:val="20"/>
          <w:lang w:eastAsia="ar-SA"/>
        </w:rPr>
        <w:t xml:space="preserve"> 1 и 2 категории надежности электроснабжения, составить по форме Приложения № 4 к настоящему Договору и  согласовать с Исполнителем «Акт согласования аварийной и </w:t>
      </w:r>
      <w:r w:rsidRPr="00C70E88">
        <w:rPr>
          <w:rFonts w:ascii="Times New Roman" w:eastAsia="Calibri" w:hAnsi="Times New Roman" w:cs="Times New Roman"/>
          <w:spacing w:val="-4"/>
          <w:sz w:val="20"/>
          <w:szCs w:val="20"/>
          <w:lang w:eastAsia="ar-SA"/>
        </w:rPr>
        <w:t>технологической брони», который фиксирует величину технологической и аварийной</w:t>
      </w:r>
      <w:r w:rsidRPr="00C70E88">
        <w:rPr>
          <w:rFonts w:ascii="Times New Roman" w:eastAsia="Calibri" w:hAnsi="Times New Roman" w:cs="Times New Roman"/>
          <w:sz w:val="20"/>
          <w:szCs w:val="20"/>
          <w:lang w:eastAsia="ar-SA"/>
        </w:rPr>
        <w:t xml:space="preserve"> брони, категорию надежности электроснабжения, допустимое число часов отключений в год, не связанных с неисполнением обязательств Потребителем, время восстановления подключения. В случае несоблюдения требования, указанного в настоящем пункте, ответственность за возможные последствия введения ограничения потребления электрической энергии ниже уровня, установленного указанными актами, возлагается на Потребителя.</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Соблюдать установленный актом согласования технологической и (или) аварийной брони режим потребления электрической энергии (мощности), а также уровень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Проводить замеры на энергопринимающих устройствах Потребителя и предоставлять Исполнителю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Исполнителю, при получении от него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Предоставлять проект акта согласования технологической и (или) аварийной брони в адрес Исполнителя в течение 30 дней с даты заключения настоящего Договора, если на эту дату у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категории потребителей, перечисленных в приложении к Правилам полного и (или) частичного ограничения режима потребления электрической энергии, утвержденных Постановлением Правительства Российской Федерации от 04.05.2012 № 442 (далее - Правила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Правилами недискриминационного доступа оснований для изменения такого акта.</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bCs/>
          <w:sz w:val="20"/>
          <w:szCs w:val="20"/>
          <w:lang w:eastAsia="ru-RU"/>
        </w:rPr>
        <w:t xml:space="preserve">Обеспечить эксплуатацию принадлежащих Потребителю на праве собственности или ином законном основании систем противоаварийной и режимной автоматики, а также по обеспечению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Исполнителя (для Потребителя, </w:t>
      </w:r>
      <w:proofErr w:type="spellStart"/>
      <w:r w:rsidRPr="00C70E88">
        <w:rPr>
          <w:rFonts w:ascii="Times New Roman" w:eastAsia="Calibri" w:hAnsi="Times New Roman" w:cs="Times New Roman"/>
          <w:bCs/>
          <w:spacing w:val="-4"/>
          <w:sz w:val="20"/>
          <w:szCs w:val="20"/>
          <w:lang w:eastAsia="ru-RU"/>
        </w:rPr>
        <w:t>энергопринимающие</w:t>
      </w:r>
      <w:proofErr w:type="spellEnd"/>
      <w:r w:rsidRPr="00C70E88">
        <w:rPr>
          <w:rFonts w:ascii="Times New Roman" w:eastAsia="Calibri" w:hAnsi="Times New Roman" w:cs="Times New Roman"/>
          <w:bCs/>
          <w:spacing w:val="-4"/>
          <w:sz w:val="20"/>
          <w:szCs w:val="20"/>
          <w:lang w:eastAsia="ru-RU"/>
        </w:rPr>
        <w:t xml:space="preserve"> устройства которого подключены к системам противоаварийной</w:t>
      </w:r>
      <w:r w:rsidRPr="00C70E88">
        <w:rPr>
          <w:rFonts w:ascii="Times New Roman" w:eastAsia="Calibri" w:hAnsi="Times New Roman" w:cs="Times New Roman"/>
          <w:bCs/>
          <w:sz w:val="20"/>
          <w:szCs w:val="20"/>
          <w:lang w:eastAsia="ru-RU"/>
        </w:rPr>
        <w:t xml:space="preserve"> </w:t>
      </w:r>
      <w:r w:rsidRPr="00C70E88">
        <w:rPr>
          <w:rFonts w:ascii="Times New Roman" w:eastAsia="Calibri" w:hAnsi="Times New Roman" w:cs="Times New Roman"/>
          <w:bCs/>
          <w:spacing w:val="-4"/>
          <w:sz w:val="20"/>
          <w:szCs w:val="20"/>
          <w:lang w:eastAsia="ru-RU"/>
        </w:rPr>
        <w:t>и режимной автоматики, установленным в соответствии с Правилами технологического</w:t>
      </w:r>
      <w:r w:rsidRPr="00C70E88">
        <w:rPr>
          <w:rFonts w:ascii="Times New Roman" w:eastAsia="Calibri" w:hAnsi="Times New Roman" w:cs="Times New Roman"/>
          <w:bCs/>
          <w:sz w:val="20"/>
          <w:szCs w:val="20"/>
          <w:lang w:eastAsia="ru-RU"/>
        </w:rPr>
        <w:t xml:space="preserve"> присоединения и Основными положениями розничных рынков.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bCs/>
          <w:sz w:val="20"/>
          <w:szCs w:val="20"/>
          <w:lang w:eastAsia="ru-RU"/>
        </w:rPr>
        <w:t>На</w:t>
      </w:r>
      <w:r w:rsidRPr="00C70E88">
        <w:rPr>
          <w:rFonts w:ascii="Times New Roman" w:eastAsia="Calibri" w:hAnsi="Times New Roman" w:cs="Times New Roman"/>
          <w:sz w:val="20"/>
          <w:szCs w:val="20"/>
          <w:lang w:eastAsia="ru-RU"/>
        </w:rPr>
        <w:t xml:space="preserve">правлять Исполнителю письменное уведомление о дате расторжения </w:t>
      </w:r>
      <w:r w:rsidRPr="00C70E88">
        <w:rPr>
          <w:rFonts w:ascii="Times New Roman" w:eastAsia="Calibri" w:hAnsi="Times New Roman" w:cs="Times New Roman"/>
          <w:spacing w:val="-4"/>
          <w:sz w:val="20"/>
          <w:szCs w:val="20"/>
          <w:lang w:eastAsia="ru-RU"/>
        </w:rPr>
        <w:t>или изменения договора купли-продажи (поставки) электрической энергии (мощности),</w:t>
      </w:r>
      <w:r w:rsidRPr="00C70E88">
        <w:rPr>
          <w:rFonts w:ascii="Times New Roman" w:eastAsia="Calibri" w:hAnsi="Times New Roman" w:cs="Times New Roman"/>
          <w:sz w:val="20"/>
          <w:szCs w:val="20"/>
          <w:lang w:eastAsia="ru-RU"/>
        </w:rPr>
        <w:t xml:space="preserve"> способом, обеспечивающим подтверждение факта получения уведомления Исполнителем.</w:t>
      </w:r>
    </w:p>
    <w:p w:rsidR="00C70E88" w:rsidRPr="00C70E88" w:rsidRDefault="00C70E88" w:rsidP="00C70E88">
      <w:pPr>
        <w:tabs>
          <w:tab w:val="left" w:pos="1134"/>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Если Потребитель не уведомил или уведомил Исполнителя позднее 3 рабочих дней до даты и времени прекращения снабжения электрической энергией о намерении расторгнуть договор купли-продажи (поставки) электрической энергии, а также о дате и времени прекращения снабжения электрической энергией по нему:</w:t>
      </w:r>
    </w:p>
    <w:p w:rsidR="00C70E88" w:rsidRPr="00C70E88" w:rsidRDefault="00C70E88" w:rsidP="00C70E88">
      <w:pPr>
        <w:numPr>
          <w:ilvl w:val="0"/>
          <w:numId w:val="6"/>
        </w:numPr>
        <w:tabs>
          <w:tab w:val="left" w:pos="993"/>
        </w:tabs>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исполнитель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Исполнителем такого уведомления;</w:t>
      </w:r>
    </w:p>
    <w:p w:rsidR="00C70E88" w:rsidRPr="00C70E88" w:rsidRDefault="00C70E88" w:rsidP="00C70E88">
      <w:pPr>
        <w:numPr>
          <w:ilvl w:val="0"/>
          <w:numId w:val="6"/>
        </w:numPr>
        <w:tabs>
          <w:tab w:val="left" w:pos="993"/>
        </w:tabs>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потребитель обязан оплатить стоимость оказанных Исполнителем услуг по передаче электрической энергии. Оплата Потребителем производится в течение 3-х банковских дней с даты получения счета от Исполнителя.</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bCs/>
          <w:sz w:val="20"/>
          <w:szCs w:val="20"/>
          <w:lang w:eastAsia="ru-RU"/>
        </w:rPr>
      </w:pPr>
      <w:r w:rsidRPr="00C70E88">
        <w:rPr>
          <w:rFonts w:ascii="Times New Roman" w:eastAsia="Calibri" w:hAnsi="Times New Roman" w:cs="Times New Roman"/>
          <w:bCs/>
          <w:sz w:val="20"/>
          <w:szCs w:val="20"/>
          <w:lang w:eastAsia="ru-RU"/>
        </w:rPr>
        <w:t xml:space="preserve">Обеспечивать сохранность на своей территории электрооборудования, воздушных и кабельных линий электропередачи, приборов учета электрической энергии, технических и автоматизированных систем учета, контроля и управления электропотреблением, принадлежащих Потребителю.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bCs/>
          <w:sz w:val="20"/>
          <w:szCs w:val="20"/>
          <w:lang w:eastAsia="ru-RU"/>
        </w:rPr>
        <w:t>Передавать Исполнителю в согласованной форме (Приложение № 8 к настоящему Договору) и установленном настоящим Договором порядке и сроки показания расчетных</w:t>
      </w:r>
      <w:r w:rsidRPr="00C70E88">
        <w:rPr>
          <w:rFonts w:ascii="Times New Roman" w:eastAsia="Calibri" w:hAnsi="Times New Roman" w:cs="Times New Roman"/>
          <w:sz w:val="20"/>
          <w:szCs w:val="20"/>
          <w:lang w:eastAsia="ar-SA"/>
        </w:rPr>
        <w:t xml:space="preserve"> приборов учета, расположенных в границах балансовой принадлежности Потребителя.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 Предоставлять Исполнителю обеспечение исполнение обязательств по оплате услуг по передаче электрической энергии (в случае неисполнения или ненадлежащего их исполнения) в виде банковской гарантии.</w:t>
      </w:r>
    </w:p>
    <w:p w:rsidR="00C70E88" w:rsidRPr="00C70E88" w:rsidRDefault="00C70E88" w:rsidP="00C70E88">
      <w:pPr>
        <w:tabs>
          <w:tab w:val="left" w:pos="1134"/>
        </w:tabs>
        <w:spacing w:after="0" w:line="240" w:lineRule="auto"/>
        <w:ind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C70E88" w:rsidRPr="00C70E88" w:rsidRDefault="00C70E88" w:rsidP="00C70E88">
      <w:pPr>
        <w:tabs>
          <w:tab w:val="left" w:pos="1134"/>
        </w:tabs>
        <w:spacing w:after="0" w:line="240" w:lineRule="auto"/>
        <w:ind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 xml:space="preserve">Банковская гарантия обеспечивает исполнение возникших после ее выдачи обязанностей по оплате оказанных Исполнителем Потребителю услуг по передаче электрической энергии. </w:t>
      </w:r>
    </w:p>
    <w:p w:rsidR="00C70E88" w:rsidRPr="00C70E88" w:rsidRDefault="00C70E88" w:rsidP="00C70E88">
      <w:pPr>
        <w:tabs>
          <w:tab w:val="num" w:pos="567"/>
        </w:tabs>
        <w:spacing w:after="0" w:line="240" w:lineRule="auto"/>
        <w:ind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 xml:space="preserve">Правила определения суммы, на которую Потребитель предоставляет сетевой организации обеспечение исполнения обязательств по оплате услуг по передаче электрической энергии, устанавливаются Правительством </w:t>
      </w:r>
      <w:r w:rsidRPr="00C70E88">
        <w:rPr>
          <w:rFonts w:ascii="Times New Roman" w:eastAsia="Calibri" w:hAnsi="Times New Roman" w:cs="Times New Roman"/>
          <w:sz w:val="20"/>
          <w:szCs w:val="20"/>
          <w:lang w:eastAsia="ru-RU"/>
        </w:rPr>
        <w:t>Российской Федерации</w:t>
      </w:r>
      <w:r w:rsidRPr="00C70E88">
        <w:rPr>
          <w:rFonts w:ascii="Times New Roman" w:eastAsia="Calibri" w:hAnsi="Times New Roman" w:cs="Times New Roman"/>
          <w:sz w:val="20"/>
          <w:szCs w:val="20"/>
          <w:lang w:eastAsia="ar-SA"/>
        </w:rPr>
        <w:t xml:space="preserve"> исходя из размера неисполненных Потребителем обязательств по оплате услуг по передаче электрической энергии.</w:t>
      </w:r>
    </w:p>
    <w:p w:rsidR="00C70E88" w:rsidRPr="00C70E88" w:rsidRDefault="00C70E88" w:rsidP="00C70E88">
      <w:pPr>
        <w:tabs>
          <w:tab w:val="num" w:pos="567"/>
        </w:tabs>
        <w:spacing w:after="0" w:line="240" w:lineRule="auto"/>
        <w:ind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pacing w:val="-4"/>
          <w:sz w:val="20"/>
          <w:szCs w:val="20"/>
          <w:lang w:eastAsia="ar-SA"/>
        </w:rPr>
        <w:t>Срок, в течение которого действует банковская гарантия</w:t>
      </w:r>
      <w:r w:rsidRPr="00C70E88">
        <w:rPr>
          <w:rFonts w:ascii="Times New Roman" w:eastAsia="Calibri" w:hAnsi="Times New Roman" w:cs="Times New Roman"/>
          <w:sz w:val="20"/>
          <w:szCs w:val="20"/>
          <w:lang w:eastAsia="ar-SA"/>
        </w:rPr>
        <w:t xml:space="preserve">, определяется в установленном Правительством </w:t>
      </w:r>
      <w:r w:rsidRPr="00C70E88">
        <w:rPr>
          <w:rFonts w:ascii="Times New Roman" w:eastAsia="Calibri" w:hAnsi="Times New Roman" w:cs="Times New Roman"/>
          <w:sz w:val="20"/>
          <w:szCs w:val="20"/>
          <w:lang w:eastAsia="ru-RU"/>
        </w:rPr>
        <w:t>Российской Федерации</w:t>
      </w:r>
      <w:r w:rsidRPr="00C70E88">
        <w:rPr>
          <w:rFonts w:ascii="Times New Roman" w:eastAsia="Calibri" w:hAnsi="Times New Roman" w:cs="Times New Roman"/>
          <w:sz w:val="20"/>
          <w:szCs w:val="20"/>
          <w:lang w:eastAsia="ar-SA"/>
        </w:rPr>
        <w:t xml:space="preserve"> порядке.</w:t>
      </w:r>
    </w:p>
    <w:p w:rsidR="00C70E88" w:rsidRPr="00C70E88" w:rsidRDefault="00C70E88" w:rsidP="00C70E88">
      <w:pPr>
        <w:tabs>
          <w:tab w:val="num" w:pos="567"/>
        </w:tabs>
        <w:spacing w:after="0" w:line="240" w:lineRule="auto"/>
        <w:ind w:firstLine="709"/>
        <w:contextualSpacing/>
        <w:jc w:val="both"/>
        <w:rPr>
          <w:rFonts w:ascii="Times New Roman" w:eastAsia="Calibri" w:hAnsi="Times New Roman" w:cs="Times New Roman"/>
          <w:i/>
          <w:sz w:val="20"/>
          <w:szCs w:val="20"/>
          <w:lang w:eastAsia="ar-SA"/>
        </w:rPr>
      </w:pPr>
      <w:r w:rsidRPr="00C70E88">
        <w:rPr>
          <w:rFonts w:ascii="Times New Roman" w:eastAsia="Calibri" w:hAnsi="Times New Roman" w:cs="Times New Roman"/>
          <w:i/>
          <w:sz w:val="20"/>
          <w:szCs w:val="20"/>
          <w:lang w:eastAsia="ar-SA"/>
        </w:rPr>
        <w:t>(Указанная в данном пункте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C70E88" w:rsidRPr="00C70E88" w:rsidRDefault="00C70E88" w:rsidP="00C70E88">
      <w:pPr>
        <w:shd w:val="clear" w:color="auto" w:fill="FFFFFF"/>
        <w:tabs>
          <w:tab w:val="right" w:pos="-2127"/>
          <w:tab w:val="num" w:pos="567"/>
        </w:tabs>
        <w:spacing w:after="0" w:line="240" w:lineRule="auto"/>
        <w:ind w:firstLine="709"/>
        <w:contextualSpacing/>
        <w:jc w:val="both"/>
        <w:rPr>
          <w:rFonts w:ascii="Times New Roman" w:eastAsia="Calibri" w:hAnsi="Times New Roman" w:cs="Times New Roman"/>
          <w:i/>
          <w:sz w:val="20"/>
          <w:szCs w:val="20"/>
          <w:lang w:eastAsia="ar-SA"/>
        </w:rPr>
      </w:pPr>
      <w:r w:rsidRPr="00C70E88">
        <w:rPr>
          <w:rFonts w:ascii="Times New Roman" w:eastAsia="Calibri" w:hAnsi="Times New Roman" w:cs="Times New Roman"/>
          <w:i/>
          <w:sz w:val="20"/>
          <w:szCs w:val="20"/>
          <w:lang w:eastAsia="ar-SA"/>
        </w:rPr>
        <w:t>(* Применяется в порядке и соответствии с п. 3.1 ст.26 Федерального закона от 26.03.2003 № 35-ФЗ «Об электроэнергетике».)</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Согласовывать с Исполнителем объемы переданной электрической энергии в порядке и сроки, определенные в п. 4 настоящего Договора.</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В течение 3 (трех) рабочих дней, с момента получения акта об оказании услуг по передаче электрической энергии от Исполнителя, рассмотреть его и при отсутствии претензий подписать представленный акт и направить его Исполнителю по факсу или по электронной почте, одновременно направив оригинал акта способом, позволяющим подтвердить его получение адресатом.</w:t>
      </w:r>
    </w:p>
    <w:p w:rsidR="00C70E88" w:rsidRPr="00C70E88" w:rsidRDefault="00C70E88" w:rsidP="00C70E88">
      <w:pPr>
        <w:shd w:val="clear" w:color="auto" w:fill="FFFFFF"/>
        <w:tabs>
          <w:tab w:val="right" w:pos="-2127"/>
          <w:tab w:val="num" w:pos="567"/>
        </w:tabs>
        <w:spacing w:after="0" w:line="240" w:lineRule="auto"/>
        <w:ind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При возникновении обоснованных претензий к объему и (или) качеству оказанных услуг направлять Исполнителю претензию по объему и (или) качеству оказанных услуг вместе с актом об оказании услуг, подписанным в неоспариваемой части.</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Обеспечивать проведения замеров на энергопринимающих устройствах (объектах электроэнергетики), в отношении которых заключен настоящий Договор, и предоставлять Исполнителю информацию о результатах проведенных замеров в течение 3 рабочих дней с даты проведения соответствующего замера, кроме случаев наличия у Потребителя системы учета, удаленный доступ к данным которой предоставлен Исполнителю, при получении от Исполнителя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Оборудовать точки поставки, учет электрической энергии в которых организован (или должен быть организован в соответствии с требованиями правил устройства электроустановок) в границах балансовой принадлежности Потребителя, средствами измерения электрической энергии, в том числе измерительными приборами, соответствующими установленным законодательством Российской Федерации требованиям.</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Обеспечивать участие полномочных представителей Потребителя при снятии показаний приборов коммерческого учета, проведении любых работ по обслуживанию средств измерения коммерческого учета, расположенных в границах балансовой принадлежности Исполнителя, с оформлением соответствующих актов.</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При ликвидации или реорганизации организации Потребителя не менее чем за 2 (два) месяца извещать об этом Исполнителя. При ликвидации произвести полную оплату за оказанные услуги на дату ликвидации; при реорганизации - произвести полную оплату на дату реорганизации либо сообщить о правопреемстве с предоставлением подтверждающих документов.</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При смене руководителя в течение 10 (десяти) рабочих дней представлять Исполнителю документ, подтверждающий полномочия лица на заключение, изменение условий Договора (выписку из ЕГРЮЛ и доверенность лицу на право подписания Договора, если подписывающим лицом является не руководитель организации), с образцом подписи данного лица.</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 xml:space="preserve">В случае принятия решения о переходе на обслуживание к другой </w:t>
      </w:r>
      <w:proofErr w:type="spellStart"/>
      <w:r w:rsidRPr="00C70E88">
        <w:rPr>
          <w:rFonts w:ascii="Times New Roman" w:eastAsia="Calibri" w:hAnsi="Times New Roman" w:cs="Times New Roman"/>
          <w:sz w:val="20"/>
          <w:szCs w:val="20"/>
          <w:lang w:eastAsia="ar-SA"/>
        </w:rPr>
        <w:t>энергосбытовой</w:t>
      </w:r>
      <w:proofErr w:type="spellEnd"/>
      <w:r w:rsidRPr="00C70E88">
        <w:rPr>
          <w:rFonts w:ascii="Times New Roman" w:eastAsia="Calibri" w:hAnsi="Times New Roman" w:cs="Times New Roman"/>
          <w:sz w:val="20"/>
          <w:szCs w:val="20"/>
          <w:lang w:eastAsia="ar-SA"/>
        </w:rPr>
        <w:t xml:space="preserve"> организации или гарантирующему поставщику, уведомлять Исполнителя о таком переходе не позднее чем за 30 (тридцать) календарных дней до предполагаемой даты вступления в силу Договора с иной </w:t>
      </w:r>
      <w:proofErr w:type="spellStart"/>
      <w:r w:rsidRPr="00C70E88">
        <w:rPr>
          <w:rFonts w:ascii="Times New Roman" w:eastAsia="Calibri" w:hAnsi="Times New Roman" w:cs="Times New Roman"/>
          <w:sz w:val="20"/>
          <w:szCs w:val="20"/>
          <w:lang w:eastAsia="ar-SA"/>
        </w:rPr>
        <w:t>энергосбытовой</w:t>
      </w:r>
      <w:proofErr w:type="spellEnd"/>
      <w:r w:rsidRPr="00C70E88">
        <w:rPr>
          <w:rFonts w:ascii="Times New Roman" w:eastAsia="Calibri" w:hAnsi="Times New Roman" w:cs="Times New Roman"/>
          <w:sz w:val="20"/>
          <w:szCs w:val="20"/>
          <w:lang w:eastAsia="ar-SA"/>
        </w:rPr>
        <w:t xml:space="preserve"> организацией или гарантирующим поставщиком, с предоставлением копии вновь заключенного договора или иного документа, подтверждающего переход потребителя на обслуживание к иной сбытовой компании.</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 xml:space="preserve">Обеспечивать соблюдение установленного законодательством </w:t>
      </w:r>
      <w:r w:rsidRPr="00C70E88">
        <w:rPr>
          <w:rFonts w:ascii="Times New Roman" w:eastAsia="Calibri" w:hAnsi="Times New Roman" w:cs="Times New Roman"/>
          <w:sz w:val="20"/>
          <w:szCs w:val="20"/>
          <w:lang w:eastAsia="ru-RU"/>
        </w:rPr>
        <w:t>Российской Федерации</w:t>
      </w:r>
      <w:r w:rsidRPr="00C70E88">
        <w:rPr>
          <w:rFonts w:ascii="Times New Roman" w:eastAsia="Calibri" w:hAnsi="Times New Roman" w:cs="Times New Roman"/>
          <w:sz w:val="20"/>
          <w:szCs w:val="20"/>
          <w:lang w:eastAsia="ar-SA"/>
        </w:rPr>
        <w:t xml:space="preserve"> порядка взаимодействия Сторон в процессе учета электрической энергии (мощности) с использованием приборов учета, в том числе в части:</w:t>
      </w:r>
    </w:p>
    <w:p w:rsidR="00C70E88" w:rsidRPr="00C70E88" w:rsidRDefault="00C70E88" w:rsidP="00C70E88">
      <w:pPr>
        <w:shd w:val="clear" w:color="auto" w:fill="FFFFFF"/>
        <w:tabs>
          <w:tab w:val="right" w:pos="-2127"/>
          <w:tab w:val="num" w:pos="851"/>
        </w:tabs>
        <w:spacing w:after="0" w:line="240" w:lineRule="auto"/>
        <w:ind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w:t>
      </w:r>
      <w:r w:rsidRPr="00C70E88">
        <w:rPr>
          <w:rFonts w:ascii="Times New Roman" w:eastAsia="Calibri" w:hAnsi="Times New Roman" w:cs="Times New Roman"/>
          <w:sz w:val="20"/>
          <w:szCs w:val="20"/>
          <w:lang w:eastAsia="ar-SA"/>
        </w:rPr>
        <w:tab/>
        <w:t>допуска установленного прибора учета в эксплуатацию;</w:t>
      </w:r>
    </w:p>
    <w:p w:rsidR="00C70E88" w:rsidRPr="00C70E88" w:rsidRDefault="00C70E88" w:rsidP="00C70E88">
      <w:pPr>
        <w:shd w:val="clear" w:color="auto" w:fill="FFFFFF"/>
        <w:tabs>
          <w:tab w:val="right" w:pos="-2127"/>
          <w:tab w:val="num" w:pos="851"/>
        </w:tabs>
        <w:spacing w:after="0" w:line="240" w:lineRule="auto"/>
        <w:ind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w:t>
      </w:r>
      <w:r w:rsidRPr="00C70E88">
        <w:rPr>
          <w:rFonts w:ascii="Times New Roman" w:eastAsia="Calibri" w:hAnsi="Times New Roman" w:cs="Times New Roman"/>
          <w:sz w:val="20"/>
          <w:szCs w:val="20"/>
          <w:lang w:eastAsia="ar-SA"/>
        </w:rPr>
        <w:tab/>
        <w:t>определения прибора учета, по которому осуществляются расчеты за оказанные услуги по передаче электрической энергии;</w:t>
      </w:r>
    </w:p>
    <w:p w:rsidR="00C70E88" w:rsidRPr="00C70E88" w:rsidRDefault="00C70E88" w:rsidP="00C70E88">
      <w:pPr>
        <w:shd w:val="clear" w:color="auto" w:fill="FFFFFF"/>
        <w:tabs>
          <w:tab w:val="right" w:pos="-2127"/>
          <w:tab w:val="num" w:pos="851"/>
        </w:tabs>
        <w:spacing w:after="0" w:line="240" w:lineRule="auto"/>
        <w:ind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w:t>
      </w:r>
      <w:r w:rsidRPr="00C70E88">
        <w:rPr>
          <w:rFonts w:ascii="Times New Roman" w:eastAsia="Calibri" w:hAnsi="Times New Roman" w:cs="Times New Roman"/>
          <w:sz w:val="20"/>
          <w:szCs w:val="20"/>
          <w:lang w:eastAsia="ar-SA"/>
        </w:rPr>
        <w:tab/>
        <w:t xml:space="preserve">эксплуатации прибора учета, в том числе обеспечения поверки прибора учета по истечении установленного для него </w:t>
      </w:r>
      <w:proofErr w:type="spellStart"/>
      <w:r w:rsidRPr="00C70E88">
        <w:rPr>
          <w:rFonts w:ascii="Times New Roman" w:eastAsia="Calibri" w:hAnsi="Times New Roman" w:cs="Times New Roman"/>
          <w:sz w:val="20"/>
          <w:szCs w:val="20"/>
          <w:lang w:eastAsia="ar-SA"/>
        </w:rPr>
        <w:t>межповерочного</w:t>
      </w:r>
      <w:proofErr w:type="spellEnd"/>
      <w:r w:rsidRPr="00C70E88">
        <w:rPr>
          <w:rFonts w:ascii="Times New Roman" w:eastAsia="Calibri" w:hAnsi="Times New Roman" w:cs="Times New Roman"/>
          <w:sz w:val="20"/>
          <w:szCs w:val="20"/>
          <w:lang w:eastAsia="ar-SA"/>
        </w:rPr>
        <w:t xml:space="preserve"> интервала;</w:t>
      </w:r>
    </w:p>
    <w:p w:rsidR="00C70E88" w:rsidRPr="00C70E88" w:rsidRDefault="00C70E88" w:rsidP="00C70E88">
      <w:pPr>
        <w:shd w:val="clear" w:color="auto" w:fill="FFFFFF"/>
        <w:tabs>
          <w:tab w:val="right" w:pos="-2127"/>
          <w:tab w:val="num" w:pos="851"/>
        </w:tabs>
        <w:spacing w:after="0" w:line="240" w:lineRule="auto"/>
        <w:ind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w:t>
      </w:r>
      <w:r w:rsidRPr="00C70E88">
        <w:rPr>
          <w:rFonts w:ascii="Times New Roman" w:eastAsia="Calibri" w:hAnsi="Times New Roman" w:cs="Times New Roman"/>
          <w:sz w:val="20"/>
          <w:szCs w:val="20"/>
          <w:lang w:eastAsia="ar-SA"/>
        </w:rPr>
        <w:tab/>
        <w:t>восстановления учета в случае выхода из строя или утраты прибора учета, срок которого не может быть более 2 месяцев;</w:t>
      </w:r>
    </w:p>
    <w:p w:rsidR="00C70E88" w:rsidRPr="00C70E88" w:rsidRDefault="00C70E88" w:rsidP="00C70E88">
      <w:pPr>
        <w:shd w:val="clear" w:color="auto" w:fill="FFFFFF"/>
        <w:tabs>
          <w:tab w:val="right" w:pos="-2127"/>
          <w:tab w:val="num" w:pos="851"/>
        </w:tabs>
        <w:spacing w:after="0" w:line="240" w:lineRule="auto"/>
        <w:ind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w:t>
      </w:r>
      <w:r w:rsidRPr="00C70E88">
        <w:rPr>
          <w:rFonts w:ascii="Times New Roman" w:eastAsia="Calibri" w:hAnsi="Times New Roman" w:cs="Times New Roman"/>
          <w:sz w:val="20"/>
          <w:szCs w:val="20"/>
          <w:lang w:eastAsia="ar-SA"/>
        </w:rPr>
        <w:tab/>
        <w:t>передачи данных приборов учета, если по условиям настоящего Договора такая обязанность возложена на Потребителя;</w:t>
      </w:r>
    </w:p>
    <w:p w:rsidR="00C70E88" w:rsidRPr="00C70E88" w:rsidRDefault="00C70E88" w:rsidP="00C70E88">
      <w:pPr>
        <w:shd w:val="clear" w:color="auto" w:fill="FFFFFF"/>
        <w:tabs>
          <w:tab w:val="right" w:pos="-2127"/>
          <w:tab w:val="num" w:pos="851"/>
        </w:tabs>
        <w:spacing w:after="0" w:line="240" w:lineRule="auto"/>
        <w:ind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w:t>
      </w:r>
      <w:r w:rsidRPr="00C70E88">
        <w:rPr>
          <w:rFonts w:ascii="Times New Roman" w:eastAsia="Calibri" w:hAnsi="Times New Roman" w:cs="Times New Roman"/>
          <w:sz w:val="20"/>
          <w:szCs w:val="20"/>
          <w:lang w:eastAsia="ar-SA"/>
        </w:rPr>
        <w:tab/>
        <w:t>сообщения о выходе прибора учета из эксплуатации.</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Предоставить информацию о контрагенте-резиденте на бумажном носителе, за своей подписью, по форме, являющейся Приложением № __ к настоящему Договору.</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Предоставить одновременно с заключением настоящего Договора согласие на обработку персональных данных по форме, являющейся Приложением № __ к настоящему Договору, и гарантировать, что имеет согласие на обработку персональных данных всех лиц, поименованных в предоставляемой информации.</w:t>
      </w:r>
    </w:p>
    <w:p w:rsidR="00C70E88" w:rsidRPr="00C70E88" w:rsidRDefault="00C70E88" w:rsidP="00C70E88">
      <w:pPr>
        <w:shd w:val="clear" w:color="auto" w:fill="FFFFFF"/>
        <w:tabs>
          <w:tab w:val="right" w:pos="-2127"/>
          <w:tab w:val="num" w:pos="567"/>
        </w:tabs>
        <w:spacing w:after="0" w:line="240" w:lineRule="auto"/>
        <w:ind w:firstLine="709"/>
        <w:contextualSpacing/>
        <w:jc w:val="both"/>
        <w:rPr>
          <w:rFonts w:ascii="Times New Roman" w:eastAsia="Calibri" w:hAnsi="Times New Roman" w:cs="Times New Roman"/>
          <w:sz w:val="20"/>
          <w:szCs w:val="20"/>
          <w:lang w:eastAsia="ar-SA"/>
        </w:rPr>
      </w:pPr>
    </w:p>
    <w:p w:rsidR="00C70E88" w:rsidRPr="00C70E88" w:rsidRDefault="00C70E88" w:rsidP="00C70E88">
      <w:pPr>
        <w:widowControl w:val="0"/>
        <w:numPr>
          <w:ilvl w:val="1"/>
          <w:numId w:val="2"/>
        </w:numPr>
        <w:shd w:val="clear" w:color="auto" w:fill="FFFFFF"/>
        <w:tabs>
          <w:tab w:val="left" w:pos="-1418"/>
          <w:tab w:val="num" w:pos="567"/>
          <w:tab w:val="left" w:pos="1276"/>
        </w:tabs>
        <w:autoSpaceDE w:val="0"/>
        <w:autoSpaceDN w:val="0"/>
        <w:adjustRightInd w:val="0"/>
        <w:spacing w:after="0" w:line="240" w:lineRule="auto"/>
        <w:ind w:left="0" w:firstLine="709"/>
        <w:jc w:val="both"/>
        <w:rPr>
          <w:rFonts w:ascii="Times New Roman" w:eastAsia="Calibri" w:hAnsi="Times New Roman" w:cs="Times New Roman"/>
          <w:b/>
          <w:sz w:val="20"/>
          <w:szCs w:val="20"/>
          <w:lang w:eastAsia="ru-RU"/>
        </w:rPr>
      </w:pPr>
      <w:r w:rsidRPr="00C70E88">
        <w:rPr>
          <w:rFonts w:ascii="Times New Roman" w:eastAsia="Calibri" w:hAnsi="Times New Roman" w:cs="Times New Roman"/>
          <w:b/>
          <w:sz w:val="20"/>
          <w:szCs w:val="20"/>
          <w:lang w:eastAsia="ru-RU"/>
        </w:rPr>
        <w:t>Потребитель имеет право:</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Требовать поддержания на границе балансовой принадлежности электросети показателей качества электрической энергии (ПКЭ) в соответствии техническим регламентами и иными обязательными требованиями. </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bookmarkStart w:id="2" w:name="OLE_LINK1"/>
      <w:bookmarkStart w:id="3" w:name="OLE_LINK2"/>
      <w:r w:rsidRPr="00C70E88">
        <w:rPr>
          <w:rFonts w:ascii="Times New Roman" w:eastAsia="Calibri" w:hAnsi="Times New Roman" w:cs="Times New Roman"/>
          <w:sz w:val="20"/>
          <w:szCs w:val="20"/>
          <w:lang w:eastAsia="ru-RU"/>
        </w:rPr>
        <w:t>Направлять Исполнителю заявку о выборе варианта тарифа для определения варианта тарифа на услуги по передаче электрической энергии (</w:t>
      </w:r>
      <w:proofErr w:type="spellStart"/>
      <w:r w:rsidRPr="00C70E88">
        <w:rPr>
          <w:rFonts w:ascii="Times New Roman" w:eastAsia="Calibri" w:hAnsi="Times New Roman" w:cs="Times New Roman"/>
          <w:sz w:val="20"/>
          <w:szCs w:val="20"/>
          <w:lang w:eastAsia="ru-RU"/>
        </w:rPr>
        <w:t>одноставочный</w:t>
      </w:r>
      <w:proofErr w:type="spellEnd"/>
      <w:r w:rsidRPr="00C70E88">
        <w:rPr>
          <w:rFonts w:ascii="Times New Roman" w:eastAsia="Calibri" w:hAnsi="Times New Roman" w:cs="Times New Roman"/>
          <w:sz w:val="20"/>
          <w:szCs w:val="20"/>
          <w:lang w:eastAsia="ru-RU"/>
        </w:rPr>
        <w:t>/</w:t>
      </w:r>
      <w:proofErr w:type="spellStart"/>
      <w:r w:rsidRPr="00C70E88">
        <w:rPr>
          <w:rFonts w:ascii="Times New Roman" w:eastAsia="Calibri" w:hAnsi="Times New Roman" w:cs="Times New Roman"/>
          <w:sz w:val="20"/>
          <w:szCs w:val="20"/>
          <w:lang w:eastAsia="ru-RU"/>
        </w:rPr>
        <w:t>двухставочный</w:t>
      </w:r>
      <w:proofErr w:type="spellEnd"/>
      <w:r w:rsidRPr="00C70E88">
        <w:rPr>
          <w:rFonts w:ascii="Times New Roman" w:eastAsia="Calibri" w:hAnsi="Times New Roman" w:cs="Times New Roman"/>
          <w:sz w:val="20"/>
          <w:szCs w:val="20"/>
          <w:lang w:eastAsia="ru-RU"/>
        </w:rPr>
        <w:t xml:space="preserve">) на период тарифного регулирования путем направления письменного уведомления Исполнителю не позднее 1 месяца со дня </w:t>
      </w:r>
      <w:r w:rsidRPr="00C70E88">
        <w:rPr>
          <w:rFonts w:ascii="Times New Roman" w:eastAsia="Calibri" w:hAnsi="Times New Roman" w:cs="Times New Roman"/>
          <w:spacing w:val="-4"/>
          <w:sz w:val="20"/>
          <w:szCs w:val="20"/>
          <w:lang w:eastAsia="ru-RU"/>
        </w:rPr>
        <w:t>официального опубликования решений ________________ (</w:t>
      </w:r>
      <w:r w:rsidRPr="00C70E88">
        <w:rPr>
          <w:rFonts w:ascii="Times New Roman" w:eastAsia="Calibri" w:hAnsi="Times New Roman" w:cs="Times New Roman"/>
          <w:i/>
          <w:spacing w:val="-4"/>
          <w:sz w:val="20"/>
          <w:szCs w:val="20"/>
          <w:lang w:eastAsia="ru-RU"/>
        </w:rPr>
        <w:t>указывается наименование</w:t>
      </w:r>
      <w:r w:rsidRPr="00C70E88">
        <w:rPr>
          <w:rFonts w:ascii="Times New Roman" w:eastAsia="Calibri" w:hAnsi="Times New Roman" w:cs="Times New Roman"/>
          <w:i/>
          <w:sz w:val="20"/>
          <w:szCs w:val="20"/>
          <w:lang w:eastAsia="ru-RU"/>
        </w:rPr>
        <w:t xml:space="preserve"> органа исполнительной власти субъекта Российской Федерации в области государственного регулирования тарифов</w:t>
      </w:r>
      <w:r w:rsidRPr="00C70E88">
        <w:rPr>
          <w:rFonts w:ascii="Times New Roman" w:eastAsia="Calibri" w:hAnsi="Times New Roman" w:cs="Times New Roman"/>
          <w:sz w:val="20"/>
          <w:szCs w:val="20"/>
          <w:lang w:eastAsia="ru-RU"/>
        </w:rPr>
        <w:t xml:space="preserve">) об установлении соответствующих цен (тарифов). </w:t>
      </w:r>
      <w:bookmarkEnd w:id="2"/>
      <w:bookmarkEnd w:id="3"/>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pacing w:val="-4"/>
          <w:sz w:val="20"/>
          <w:szCs w:val="20"/>
          <w:lang w:eastAsia="ru-RU"/>
        </w:rPr>
        <w:t>Производить по согласованию с Исполнителем проверку (с составлением</w:t>
      </w:r>
      <w:r w:rsidRPr="00C70E88">
        <w:rPr>
          <w:rFonts w:ascii="Times New Roman" w:eastAsia="Calibri" w:hAnsi="Times New Roman" w:cs="Times New Roman"/>
          <w:sz w:val="20"/>
          <w:szCs w:val="20"/>
          <w:lang w:eastAsia="ru-RU"/>
        </w:rPr>
        <w:t xml:space="preserve"> акта) и замену приборов расчетного учета, находящихся на балансе Потребителя.</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Times New Roman" w:hAnsi="Times New Roman" w:cs="Times New Roman"/>
          <w:bCs/>
          <w:sz w:val="20"/>
          <w:szCs w:val="20"/>
          <w:lang w:eastAsia="ru-RU"/>
        </w:rPr>
      </w:pPr>
      <w:r w:rsidRPr="00C70E88">
        <w:rPr>
          <w:rFonts w:ascii="Times New Roman" w:eastAsia="Times New Roman" w:hAnsi="Times New Roman" w:cs="Times New Roman"/>
          <w:bCs/>
          <w:sz w:val="20"/>
          <w:szCs w:val="20"/>
          <w:lang w:eastAsia="ru-RU"/>
        </w:rPr>
        <w:t>В случае если Потребителю требуется установка приборов учета на принадлежащих Исполнителю объектах электросетевого хозяйства, Потребитель вправе направить в адрес Исполнителя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C70E88" w:rsidRPr="00C70E88" w:rsidRDefault="00C70E88" w:rsidP="00C70E88">
      <w:pPr>
        <w:spacing w:after="0" w:line="240" w:lineRule="auto"/>
        <w:ind w:firstLine="709"/>
        <w:jc w:val="both"/>
        <w:rPr>
          <w:rFonts w:ascii="Times New Roman" w:eastAsia="Times New Roman" w:hAnsi="Times New Roman" w:cs="Times New Roman"/>
          <w:sz w:val="20"/>
          <w:szCs w:val="20"/>
          <w:lang w:eastAsia="ru-RU"/>
        </w:rPr>
      </w:pPr>
      <w:r w:rsidRPr="00C70E88">
        <w:rPr>
          <w:rFonts w:ascii="Times New Roman" w:eastAsia="Times New Roman" w:hAnsi="Times New Roman" w:cs="Times New Roman"/>
          <w:sz w:val="20"/>
          <w:szCs w:val="20"/>
          <w:lang w:eastAsia="ru-RU"/>
        </w:rPr>
        <w:t>Потребитель вправе самостоятельно либо с привлечением третьих лиц произвести работы по оборудованию точки поставки приборами учета в соответствии с выданными Исполнителем техническими условиями на проведение работ по оборудованию точки поставки приборами учета.</w:t>
      </w:r>
    </w:p>
    <w:p w:rsidR="00C70E88" w:rsidRPr="00C70E88" w:rsidRDefault="00C70E88" w:rsidP="00C70E88">
      <w:pPr>
        <w:widowControl w:val="0"/>
        <w:numPr>
          <w:ilvl w:val="2"/>
          <w:numId w:val="2"/>
        </w:numPr>
        <w:shd w:val="clear" w:color="auto" w:fill="FFFFFF"/>
        <w:tabs>
          <w:tab w:val="left" w:pos="-1701"/>
          <w:tab w:val="right" w:pos="-1560"/>
          <w:tab w:val="left" w:pos="1560"/>
        </w:tabs>
        <w:autoSpaceDE w:val="0"/>
        <w:autoSpaceDN w:val="0"/>
        <w:adjustRightInd w:val="0"/>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Осуществлять иные права, вытекающие из обязанностей Исполнителя, предусмотренных настоящим Договором и действующим законодательством Российской Федерации.</w:t>
      </w:r>
    </w:p>
    <w:p w:rsidR="00C70E88" w:rsidRPr="00C70E88" w:rsidRDefault="00C70E88" w:rsidP="00C70E88">
      <w:pPr>
        <w:tabs>
          <w:tab w:val="num" w:pos="567"/>
        </w:tabs>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tabs>
          <w:tab w:val="num" w:pos="567"/>
        </w:tabs>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bCs/>
          <w:caps/>
          <w:sz w:val="20"/>
          <w:szCs w:val="20"/>
        </w:rPr>
      </w:pPr>
      <w:r w:rsidRPr="00C70E88">
        <w:rPr>
          <w:b/>
          <w:bCs/>
          <w:caps/>
          <w:sz w:val="20"/>
          <w:szCs w:val="20"/>
        </w:rPr>
        <w:t>Учет электрической энергии</w:t>
      </w:r>
    </w:p>
    <w:p w:rsidR="00C70E88" w:rsidRPr="00C70E88" w:rsidRDefault="00C70E88" w:rsidP="00C70E88">
      <w:pPr>
        <w:numPr>
          <w:ilvl w:val="1"/>
          <w:numId w:val="3"/>
        </w:numPr>
        <w:tabs>
          <w:tab w:val="clear" w:pos="360"/>
          <w:tab w:val="num"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Ежемесячно в порядке, установленном Сторонами в Приложении № 8 </w:t>
      </w:r>
      <w:r w:rsidRPr="00C70E88">
        <w:rPr>
          <w:rFonts w:ascii="Times New Roman" w:eastAsia="Calibri" w:hAnsi="Times New Roman" w:cs="Times New Roman"/>
          <w:spacing w:val="-4"/>
          <w:sz w:val="20"/>
          <w:szCs w:val="20"/>
          <w:lang w:eastAsia="ru-RU"/>
        </w:rPr>
        <w:t>к настоящему Договору, Исполнитель определяет объемы переданной электрической энергии</w:t>
      </w:r>
      <w:r w:rsidRPr="00C70E88">
        <w:rPr>
          <w:rFonts w:ascii="Times New Roman" w:eastAsia="Calibri" w:hAnsi="Times New Roman" w:cs="Times New Roman"/>
          <w:sz w:val="20"/>
          <w:szCs w:val="20"/>
          <w:lang w:eastAsia="ru-RU"/>
        </w:rPr>
        <w:t>.</w:t>
      </w:r>
    </w:p>
    <w:p w:rsidR="00C70E88" w:rsidRPr="00C70E88" w:rsidRDefault="00C70E88" w:rsidP="00C70E88">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При выявлении факта осуществления </w:t>
      </w:r>
      <w:proofErr w:type="spellStart"/>
      <w:r w:rsidRPr="00C70E88">
        <w:rPr>
          <w:rFonts w:ascii="Times New Roman" w:eastAsia="Calibri" w:hAnsi="Times New Roman" w:cs="Times New Roman"/>
          <w:sz w:val="20"/>
          <w:szCs w:val="20"/>
          <w:lang w:eastAsia="ru-RU"/>
        </w:rPr>
        <w:t>безучетного</w:t>
      </w:r>
      <w:proofErr w:type="spellEnd"/>
      <w:r w:rsidRPr="00C70E88">
        <w:rPr>
          <w:rFonts w:ascii="Times New Roman" w:eastAsia="Calibri" w:hAnsi="Times New Roman" w:cs="Times New Roman"/>
          <w:sz w:val="20"/>
          <w:szCs w:val="20"/>
          <w:lang w:eastAsia="ru-RU"/>
        </w:rPr>
        <w:t xml:space="preserve"> или бездоговорного потребления электрической энергии Потребителем, Исполнителем (ИВЭС) составляется акт о неучтенном потреблении электрической энергии и направляется Потребителю в порядке, предусмотренном в Приложении № 9 к настоящему Договору.</w:t>
      </w:r>
    </w:p>
    <w:p w:rsidR="00C70E88" w:rsidRPr="00C70E88" w:rsidRDefault="00C70E88" w:rsidP="00C70E88">
      <w:pPr>
        <w:numPr>
          <w:ilvl w:val="1"/>
          <w:numId w:val="3"/>
        </w:numPr>
        <w:tabs>
          <w:tab w:val="clear" w:pos="360"/>
          <w:tab w:val="num"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Обслуживание, контроль технического состояния, замена неисправных приборов учета и другого электрооборудования осуществляются в соответствии с границами ответственности за состояние и обслуживание электрооборудования, воздушных и кабельных линий электропередачи, приборов учета электрической энергии, установленными в документах о технологическом присоединении. </w:t>
      </w:r>
    </w:p>
    <w:p w:rsidR="00C70E88" w:rsidRPr="00C70E88" w:rsidRDefault="00C70E88" w:rsidP="00C70E88">
      <w:pPr>
        <w:numPr>
          <w:ilvl w:val="1"/>
          <w:numId w:val="3"/>
        </w:numPr>
        <w:tabs>
          <w:tab w:val="clear" w:pos="360"/>
          <w:tab w:val="num"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Количество электрической энергии (мощности), переданной Потребителю по сетям Исполнителя (а также при опосредованном присоединении через ИВЭС, устройства производителя электроэнергии, бесхозяйные сети), определяется </w:t>
      </w:r>
      <w:r w:rsidRPr="00C70E88">
        <w:rPr>
          <w:rFonts w:ascii="Times New Roman" w:eastAsia="Calibri" w:hAnsi="Times New Roman" w:cs="Times New Roman"/>
          <w:sz w:val="20"/>
          <w:szCs w:val="20"/>
          <w:lang w:eastAsia="ru-RU"/>
        </w:rPr>
        <w:br/>
        <w:t>с 00 часов 00 минут первого календарного дня до 24 часов 00 минут последнего календарного дня расчетного периода по местному времени по показаниям соответствующих приборов учета электрической энергии, а также на основании данных, полученных с применением расчетных способов, указанных в Приложении № 8 к настоящему Договору.</w:t>
      </w:r>
    </w:p>
    <w:p w:rsidR="00C70E88" w:rsidRPr="00C70E88" w:rsidRDefault="00C70E88" w:rsidP="00C70E88">
      <w:pPr>
        <w:shd w:val="clear" w:color="auto" w:fill="FFFFFF"/>
        <w:tabs>
          <w:tab w:val="left" w:pos="-1701"/>
          <w:tab w:val="num" w:pos="1134"/>
        </w:tabs>
        <w:spacing w:after="0" w:line="240" w:lineRule="auto"/>
        <w:ind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 xml:space="preserve">Показания приборов учета электрической энергии и расчет величин максимальной мощности, сформированных в соответствии с Приложением № 8 </w:t>
      </w:r>
      <w:r w:rsidRPr="00C70E88">
        <w:rPr>
          <w:rFonts w:ascii="Times New Roman" w:eastAsia="Calibri" w:hAnsi="Times New Roman" w:cs="Times New Roman"/>
          <w:sz w:val="20"/>
          <w:szCs w:val="20"/>
          <w:lang w:eastAsia="ar-SA"/>
        </w:rPr>
        <w:br/>
        <w:t xml:space="preserve">к настоящему Договору, заносятся Исполнителем в ведомости снятия показаний </w:t>
      </w:r>
      <w:r w:rsidRPr="00C70E88">
        <w:rPr>
          <w:rFonts w:ascii="Times New Roman" w:eastAsia="Calibri" w:hAnsi="Times New Roman" w:cs="Times New Roman"/>
          <w:sz w:val="20"/>
          <w:szCs w:val="20"/>
          <w:lang w:eastAsia="ar-SA"/>
        </w:rPr>
        <w:br/>
      </w:r>
      <w:r w:rsidRPr="00C70E88">
        <w:rPr>
          <w:rFonts w:ascii="Times New Roman" w:eastAsia="Calibri" w:hAnsi="Times New Roman" w:cs="Times New Roman"/>
          <w:spacing w:val="-4"/>
          <w:sz w:val="20"/>
          <w:szCs w:val="20"/>
          <w:lang w:eastAsia="ar-SA"/>
        </w:rPr>
        <w:t>и расчета величин максимальной мощности. Исполнитель на основании информации,</w:t>
      </w:r>
      <w:r w:rsidRPr="00C70E88">
        <w:rPr>
          <w:rFonts w:ascii="Times New Roman" w:eastAsia="Calibri" w:hAnsi="Times New Roman" w:cs="Times New Roman"/>
          <w:sz w:val="20"/>
          <w:szCs w:val="20"/>
          <w:lang w:eastAsia="ar-SA"/>
        </w:rPr>
        <w:t xml:space="preserve"> содержащейся в указанных ведомостях, формирует сводные акты первичного учета электрической энергии и мощности по формам согласно Приложениям №№ 5.1, 5.2 (далее - сводные акты) к настоящему Договору. </w:t>
      </w:r>
    </w:p>
    <w:p w:rsidR="00C70E88" w:rsidRPr="00C70E88" w:rsidRDefault="00C70E88" w:rsidP="00C70E88">
      <w:pPr>
        <w:shd w:val="clear" w:color="auto" w:fill="FFFFFF"/>
        <w:tabs>
          <w:tab w:val="left" w:pos="-1701"/>
          <w:tab w:val="num" w:pos="1134"/>
        </w:tabs>
        <w:spacing w:after="0" w:line="240" w:lineRule="auto"/>
        <w:ind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 xml:space="preserve">На основании сводных актов, а также с учетом данных, полученных </w:t>
      </w:r>
      <w:r w:rsidRPr="00C70E88">
        <w:rPr>
          <w:rFonts w:ascii="Times New Roman" w:eastAsia="Calibri" w:hAnsi="Times New Roman" w:cs="Times New Roman"/>
          <w:sz w:val="20"/>
          <w:szCs w:val="20"/>
          <w:lang w:eastAsia="ar-SA"/>
        </w:rPr>
        <w:br/>
        <w:t xml:space="preserve">с применением расчетных способов, указанных в Приложении № 8 к настоящему Договору, Исполнителем за расчетный период составляется Акт об оказании услуг по передаче электрической энергии (мощности) по форме приложения № 1 к Приложению № 11 к настоящему Договору. </w:t>
      </w:r>
    </w:p>
    <w:p w:rsidR="00C70E88" w:rsidRPr="00C70E88" w:rsidRDefault="00C70E88" w:rsidP="00C70E88">
      <w:pPr>
        <w:numPr>
          <w:ilvl w:val="1"/>
          <w:numId w:val="3"/>
        </w:numPr>
        <w:tabs>
          <w:tab w:val="clear" w:pos="360"/>
          <w:tab w:val="num"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Сторона, намеревающаяся осуществить какое-либо вмешательство в работу прибора учета электрической энергии и (или) измерительного комплекса (замена, обслуживание, поверка приборов учета электрической энергии и др.), обязана предварительно согласовать свои действия с другой Стороной по Договору. </w:t>
      </w:r>
    </w:p>
    <w:p w:rsidR="00C70E88" w:rsidRPr="00C70E88" w:rsidRDefault="00C70E88" w:rsidP="00C70E88">
      <w:pPr>
        <w:numPr>
          <w:ilvl w:val="1"/>
          <w:numId w:val="3"/>
        </w:numPr>
        <w:tabs>
          <w:tab w:val="clear" w:pos="360"/>
          <w:tab w:val="num" w:pos="1134"/>
        </w:tabs>
        <w:spacing w:after="0" w:line="240" w:lineRule="auto"/>
        <w:ind w:left="0"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Порядок проверки приборов учета электрической энергии указан в Приложении № 10 к настоящему Договору. </w:t>
      </w:r>
    </w:p>
    <w:p w:rsidR="00C70E88" w:rsidRPr="00C70E88" w:rsidRDefault="00C70E88" w:rsidP="00C70E88">
      <w:pPr>
        <w:shd w:val="clear" w:color="auto" w:fill="FFFFFF"/>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bCs/>
          <w:caps/>
          <w:sz w:val="20"/>
          <w:szCs w:val="20"/>
        </w:rPr>
      </w:pPr>
      <w:r w:rsidRPr="00C70E88">
        <w:rPr>
          <w:b/>
          <w:bCs/>
          <w:caps/>
          <w:sz w:val="20"/>
          <w:szCs w:val="20"/>
        </w:rPr>
        <w:t>Порядок полного и (или) частичного ограничения режима потребления электрической энергии</w:t>
      </w:r>
    </w:p>
    <w:p w:rsidR="00C70E88" w:rsidRPr="00C70E88" w:rsidRDefault="00C70E88" w:rsidP="00C70E88">
      <w:pPr>
        <w:tabs>
          <w:tab w:val="num" w:pos="567"/>
        </w:tabs>
        <w:spacing w:after="0" w:line="240" w:lineRule="auto"/>
        <w:jc w:val="both"/>
        <w:rPr>
          <w:rFonts w:ascii="Times New Roman" w:eastAsia="Calibri" w:hAnsi="Times New Roman" w:cs="Times New Roman"/>
          <w:sz w:val="20"/>
          <w:szCs w:val="20"/>
          <w:lang w:eastAsia="ru-RU"/>
        </w:rPr>
      </w:pPr>
    </w:p>
    <w:p w:rsidR="00C70E88" w:rsidRPr="00C70E88" w:rsidRDefault="00C70E88" w:rsidP="00C70E88">
      <w:pPr>
        <w:pStyle w:val="a3"/>
        <w:numPr>
          <w:ilvl w:val="1"/>
          <w:numId w:val="1"/>
        </w:numPr>
        <w:tabs>
          <w:tab w:val="clear" w:pos="432"/>
        </w:tabs>
        <w:ind w:left="0" w:firstLine="709"/>
        <w:rPr>
          <w:sz w:val="20"/>
          <w:szCs w:val="20"/>
        </w:rPr>
      </w:pPr>
      <w:r w:rsidRPr="00C70E88">
        <w:rPr>
          <w:sz w:val="20"/>
          <w:szCs w:val="20"/>
        </w:rPr>
        <w:t xml:space="preserve">Исполнитель приостанавливает оказание услуг по передаче электрической энергии путем ввода ограничения режима потребления электрической энергии при </w:t>
      </w:r>
      <w:r w:rsidRPr="00C70E88">
        <w:rPr>
          <w:spacing w:val="-4"/>
          <w:sz w:val="20"/>
          <w:szCs w:val="20"/>
        </w:rPr>
        <w:t xml:space="preserve">наступлении обстоятельств, предусмотренных </w:t>
      </w:r>
      <w:r w:rsidRPr="00C70E88">
        <w:rPr>
          <w:sz w:val="20"/>
          <w:szCs w:val="20"/>
        </w:rPr>
        <w:t>Правилами ограничения режима потребления электрической энергии).</w:t>
      </w:r>
    </w:p>
    <w:p w:rsidR="00C70E88" w:rsidRPr="00C70E88" w:rsidRDefault="00C70E88" w:rsidP="00C70E88">
      <w:pPr>
        <w:pStyle w:val="a3"/>
        <w:numPr>
          <w:ilvl w:val="1"/>
          <w:numId w:val="1"/>
        </w:numPr>
        <w:tabs>
          <w:tab w:val="clear" w:pos="432"/>
        </w:tabs>
        <w:ind w:left="0" w:firstLine="709"/>
        <w:rPr>
          <w:sz w:val="20"/>
          <w:szCs w:val="20"/>
        </w:rPr>
      </w:pPr>
      <w:r w:rsidRPr="00C70E88">
        <w:rPr>
          <w:sz w:val="20"/>
          <w:szCs w:val="20"/>
        </w:rPr>
        <w:t>Порядок полного и (или) частичного ограничения режима потребления электрической энергии осуществляется в соответствии с Правилами ограничения режима потребления.</w:t>
      </w:r>
    </w:p>
    <w:p w:rsidR="00C70E88" w:rsidRPr="00C70E88" w:rsidRDefault="00C70E88" w:rsidP="00C70E88">
      <w:pPr>
        <w:tabs>
          <w:tab w:val="num" w:pos="567"/>
        </w:tabs>
        <w:spacing w:after="0" w:line="240" w:lineRule="auto"/>
        <w:ind w:firstLine="709"/>
        <w:jc w:val="both"/>
        <w:rPr>
          <w:rFonts w:ascii="Times New Roman" w:eastAsia="Calibri" w:hAnsi="Times New Roman" w:cs="Times New Roman"/>
          <w:b/>
          <w:bCs/>
          <w:caps/>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bCs/>
          <w:caps/>
          <w:sz w:val="20"/>
          <w:szCs w:val="20"/>
        </w:rPr>
      </w:pPr>
      <w:r w:rsidRPr="00C70E88">
        <w:rPr>
          <w:b/>
          <w:bCs/>
          <w:caps/>
          <w:sz w:val="20"/>
          <w:szCs w:val="20"/>
        </w:rPr>
        <w:t>Стоимость и порядок оплаты потребителем оказываемых услуг по ПеРЕДАЧЕ ЭЛЕКТРИЧЕСКОЙ ЭНЕРГИИ</w:t>
      </w:r>
    </w:p>
    <w:p w:rsidR="00C70E88" w:rsidRPr="00C70E88" w:rsidRDefault="00C70E88" w:rsidP="00C70E88">
      <w:pPr>
        <w:shd w:val="clear" w:color="auto" w:fill="FFFFFF"/>
        <w:tabs>
          <w:tab w:val="num" w:pos="567"/>
          <w:tab w:val="left" w:pos="1134"/>
        </w:tabs>
        <w:spacing w:after="0" w:line="240" w:lineRule="auto"/>
        <w:ind w:firstLine="709"/>
        <w:contextualSpacing/>
        <w:jc w:val="both"/>
        <w:rPr>
          <w:rFonts w:ascii="Times New Roman" w:eastAsia="Calibri" w:hAnsi="Times New Roman" w:cs="Times New Roman"/>
          <w:b/>
          <w:bCs/>
          <w:caps/>
          <w:sz w:val="20"/>
          <w:szCs w:val="20"/>
          <w:lang w:eastAsia="ru-RU"/>
        </w:rPr>
      </w:pPr>
    </w:p>
    <w:p w:rsidR="00C70E88" w:rsidRPr="00C70E88" w:rsidRDefault="00C70E88" w:rsidP="00C70E88">
      <w:pPr>
        <w:widowControl w:val="0"/>
        <w:numPr>
          <w:ilvl w:val="1"/>
          <w:numId w:val="4"/>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Расчеты за оказанные по настоящему Договору услуги производятся по тарифам, установленным _______________________________ </w:t>
      </w:r>
      <w:r w:rsidRPr="00C70E88">
        <w:rPr>
          <w:rFonts w:ascii="Times New Roman" w:eastAsia="Calibri" w:hAnsi="Times New Roman" w:cs="Times New Roman"/>
          <w:i/>
          <w:sz w:val="20"/>
          <w:szCs w:val="20"/>
          <w:lang w:eastAsia="ru-RU"/>
        </w:rPr>
        <w:t>(указывается наименование органа исполнительной власти субъекта Российской Федерации в области государственного регулирования тарифов).</w:t>
      </w:r>
      <w:r w:rsidRPr="00C70E88">
        <w:rPr>
          <w:rFonts w:ascii="Times New Roman" w:eastAsia="Calibri" w:hAnsi="Times New Roman" w:cs="Times New Roman"/>
          <w:sz w:val="20"/>
          <w:szCs w:val="20"/>
          <w:lang w:eastAsia="ru-RU"/>
        </w:rPr>
        <w:t xml:space="preserve"> </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trike/>
          <w:sz w:val="20"/>
          <w:szCs w:val="20"/>
          <w:lang w:eastAsia="ru-RU"/>
        </w:rPr>
      </w:pPr>
      <w:r w:rsidRPr="00C70E88">
        <w:rPr>
          <w:rFonts w:ascii="Times New Roman" w:eastAsia="Calibri" w:hAnsi="Times New Roman" w:cs="Times New Roman"/>
          <w:sz w:val="20"/>
          <w:szCs w:val="20"/>
          <w:lang w:eastAsia="ru-RU"/>
        </w:rPr>
        <w:t xml:space="preserve">В течение периода регулирования Потребитель, осуществляющий  расчеты  по </w:t>
      </w:r>
      <w:proofErr w:type="spellStart"/>
      <w:r w:rsidRPr="00C70E88">
        <w:rPr>
          <w:rFonts w:ascii="Times New Roman" w:eastAsia="Calibri" w:hAnsi="Times New Roman" w:cs="Times New Roman"/>
          <w:sz w:val="20"/>
          <w:szCs w:val="20"/>
          <w:lang w:eastAsia="ru-RU"/>
        </w:rPr>
        <w:t>одноставочному</w:t>
      </w:r>
      <w:proofErr w:type="spellEnd"/>
      <w:r w:rsidRPr="00C70E88">
        <w:rPr>
          <w:rFonts w:ascii="Times New Roman" w:eastAsia="Calibri" w:hAnsi="Times New Roman" w:cs="Times New Roman"/>
          <w:sz w:val="20"/>
          <w:szCs w:val="20"/>
          <w:lang w:eastAsia="ru-RU"/>
        </w:rPr>
        <w:t xml:space="preserve"> тарифу, по согласованию с Исполнителем может выбрать </w:t>
      </w:r>
      <w:proofErr w:type="spellStart"/>
      <w:r w:rsidRPr="00C70E88">
        <w:rPr>
          <w:rFonts w:ascii="Times New Roman" w:eastAsia="Calibri" w:hAnsi="Times New Roman" w:cs="Times New Roman"/>
          <w:sz w:val="20"/>
          <w:szCs w:val="20"/>
          <w:lang w:eastAsia="ru-RU"/>
        </w:rPr>
        <w:t>двухставочный</w:t>
      </w:r>
      <w:proofErr w:type="spellEnd"/>
      <w:r w:rsidRPr="00C70E88">
        <w:rPr>
          <w:rFonts w:ascii="Times New Roman" w:eastAsia="Calibri" w:hAnsi="Times New Roman" w:cs="Times New Roman"/>
          <w:sz w:val="20"/>
          <w:szCs w:val="20"/>
          <w:lang w:eastAsia="ru-RU"/>
        </w:rPr>
        <w:t xml:space="preserve"> тариф, если </w:t>
      </w:r>
      <w:proofErr w:type="spellStart"/>
      <w:r w:rsidRPr="00C70E88">
        <w:rPr>
          <w:rFonts w:ascii="Times New Roman" w:eastAsia="Calibri" w:hAnsi="Times New Roman" w:cs="Times New Roman"/>
          <w:sz w:val="20"/>
          <w:szCs w:val="20"/>
          <w:lang w:eastAsia="ru-RU"/>
        </w:rPr>
        <w:t>энергопринимающие</w:t>
      </w:r>
      <w:proofErr w:type="spellEnd"/>
      <w:r w:rsidRPr="00C70E88">
        <w:rPr>
          <w:rFonts w:ascii="Times New Roman" w:eastAsia="Calibri" w:hAnsi="Times New Roman" w:cs="Times New Roman"/>
          <w:sz w:val="20"/>
          <w:szCs w:val="20"/>
          <w:lang w:eastAsia="ru-RU"/>
        </w:rPr>
        <w:t xml:space="preserve">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и иных случаях, предусмотренных законодательством Российской Федерации. </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При отсутствии уведомления, указанного в п. 6.2 настоящего Договора, расчеты за услуги по передаче электрической энергии, если иное не будет установлено по взаимному соглашению Сторон, производятся по варианту тарифа, применявшемуся в предшествующий расчетный период регулирования. </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Вариант применяемого тарифа, сроки и размеры платежей по оплате услуг, оказанных Исполнителем, а также порядок определения стоимости услуг по настоящему Договору определен Сторонами в Приложении № 11 к настоящему Договору.</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Расчетным периодом по настоящему Договору является один календарный месяц.</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Потребитель оплачивает 50 процентов стоимости оказываемых услуг, исходя из плановых объемов передачи электроэнергии и мощности, указанных в Приложении №_ к настоящему Договору, на условиях предоплаты не позднее _____. </w:t>
      </w:r>
    </w:p>
    <w:p w:rsidR="00C70E88" w:rsidRPr="00C70E88" w:rsidRDefault="00C70E88" w:rsidP="00C70E88">
      <w:pPr>
        <w:tabs>
          <w:tab w:val="left" w:pos="0"/>
          <w:tab w:val="num" w:pos="567"/>
          <w:tab w:val="left" w:pos="1276"/>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Окончательный расчет за расчетный период осуществляется до 20-го числа месяца, следующего за расчетным периодом, с учетом уменьшения на величину уплаченных Потребителем плановых платежей.</w:t>
      </w:r>
    </w:p>
    <w:p w:rsidR="00C70E88" w:rsidRPr="00C70E88" w:rsidRDefault="00C70E88" w:rsidP="00C70E88">
      <w:pPr>
        <w:tabs>
          <w:tab w:val="left" w:pos="0"/>
          <w:tab w:val="num" w:pos="567"/>
          <w:tab w:val="left" w:pos="1276"/>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Оплата оказанных услуг по передаче электрической энергии по настоящему Договору производится Потребителем путем перечисления денежных средств на расчетный счет Исполнителя. Услуги считаются оплаченными с момента поступления денежных средств на расчетный счет Исполнителя. </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proofErr w:type="spellStart"/>
      <w:r w:rsidRPr="00C70E88">
        <w:rPr>
          <w:rFonts w:ascii="Times New Roman" w:eastAsia="Calibri" w:hAnsi="Times New Roman" w:cs="Times New Roman"/>
          <w:sz w:val="20"/>
          <w:szCs w:val="20"/>
          <w:lang w:eastAsia="ru-RU"/>
        </w:rPr>
        <w:t>Невыставление</w:t>
      </w:r>
      <w:proofErr w:type="spellEnd"/>
      <w:r w:rsidRPr="00C70E88">
        <w:rPr>
          <w:rFonts w:ascii="Times New Roman" w:eastAsia="Calibri" w:hAnsi="Times New Roman" w:cs="Times New Roman"/>
          <w:sz w:val="20"/>
          <w:szCs w:val="20"/>
          <w:lang w:eastAsia="ru-RU"/>
        </w:rPr>
        <w:t xml:space="preserve"> Исполнителем счета на оплату услуг не является основанием для неоплаты плановых платежей и фактически оказанных услуг.</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Потребитель, производящий оплату оказанных Исполнителю услуг по передаче электрической энергии, обязан обеспечить отражение в платежном документе информацию о:</w:t>
      </w:r>
    </w:p>
    <w:p w:rsidR="00C70E88" w:rsidRPr="00C70E88" w:rsidRDefault="00C70E88" w:rsidP="00C70E88">
      <w:pPr>
        <w:tabs>
          <w:tab w:val="num" w:pos="567"/>
          <w:tab w:val="left" w:pos="1134"/>
          <w:tab w:val="left" w:pos="1276"/>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реквизитах настоящего Договора;</w:t>
      </w:r>
    </w:p>
    <w:p w:rsidR="00C70E88" w:rsidRPr="00C70E88" w:rsidRDefault="00C70E88" w:rsidP="00C70E88">
      <w:pPr>
        <w:tabs>
          <w:tab w:val="num" w:pos="567"/>
          <w:tab w:val="left" w:pos="1134"/>
          <w:tab w:val="left" w:pos="1276"/>
        </w:tabs>
        <w:spacing w:after="0" w:line="240" w:lineRule="auto"/>
        <w:ind w:firstLine="709"/>
        <w:contextualSpacing/>
        <w:jc w:val="both"/>
        <w:rPr>
          <w:rFonts w:ascii="Times New Roman" w:eastAsia="Calibri" w:hAnsi="Times New Roman" w:cs="Times New Roman"/>
          <w:i/>
          <w:iCs/>
          <w:sz w:val="20"/>
          <w:szCs w:val="20"/>
          <w:lang w:eastAsia="ru-RU"/>
        </w:rPr>
      </w:pPr>
      <w:r w:rsidRPr="00C70E88">
        <w:rPr>
          <w:rFonts w:ascii="Times New Roman" w:eastAsia="Calibri" w:hAnsi="Times New Roman" w:cs="Times New Roman"/>
          <w:sz w:val="20"/>
          <w:szCs w:val="20"/>
          <w:lang w:eastAsia="ru-RU"/>
        </w:rPr>
        <w:t>- периоде (годе, месяце), за который производится оплата оказанных услуг по передаче электрической энергии, со ссылкой на счета, счета-фактуры и иные документы.</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ru-RU"/>
        </w:rPr>
        <w:t>При отсутствии в платежном документе в назначении платежа ссылки на период (год, месяц) и счет, за который осуществляется оплата, либо в случае некорректного указания назначения платежа (фактическая сумма платежа, за указанный в назначении платежа период, превышает сумму, выставленную Исполнителем, за данный период, а также номер счета и прочее), полученные денежные средства (за исключением задолженности, по которой достигнуто соглашение о порядке погашения) распределяются следующим образом:</w:t>
      </w:r>
    </w:p>
    <w:p w:rsidR="00C70E88" w:rsidRPr="00C70E88" w:rsidRDefault="00C70E88" w:rsidP="00C70E88">
      <w:pPr>
        <w:shd w:val="clear" w:color="auto" w:fill="FFFFFF"/>
        <w:tabs>
          <w:tab w:val="right" w:pos="-1701"/>
          <w:tab w:val="num" w:pos="567"/>
          <w:tab w:val="left" w:pos="1134"/>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сначала погашается задолженность с более поздним сроком образования, затем задолженность с более ранним сроком образования (метод ЛИФО - «</w:t>
      </w:r>
      <w:proofErr w:type="spellStart"/>
      <w:r w:rsidRPr="00C70E88">
        <w:rPr>
          <w:rFonts w:ascii="Times New Roman" w:eastAsia="Calibri" w:hAnsi="Times New Roman" w:cs="Times New Roman"/>
          <w:sz w:val="20"/>
          <w:szCs w:val="20"/>
          <w:lang w:eastAsia="ru-RU"/>
        </w:rPr>
        <w:t>last</w:t>
      </w:r>
      <w:proofErr w:type="spellEnd"/>
      <w:r w:rsidRPr="00C70E88">
        <w:rPr>
          <w:rFonts w:ascii="Times New Roman" w:eastAsia="Calibri" w:hAnsi="Times New Roman" w:cs="Times New Roman"/>
          <w:sz w:val="20"/>
          <w:szCs w:val="20"/>
          <w:lang w:eastAsia="ru-RU"/>
        </w:rPr>
        <w:t xml:space="preserve"> </w:t>
      </w:r>
      <w:proofErr w:type="spellStart"/>
      <w:r w:rsidRPr="00C70E88">
        <w:rPr>
          <w:rFonts w:ascii="Times New Roman" w:eastAsia="Calibri" w:hAnsi="Times New Roman" w:cs="Times New Roman"/>
          <w:sz w:val="20"/>
          <w:szCs w:val="20"/>
          <w:lang w:eastAsia="ru-RU"/>
        </w:rPr>
        <w:t>in</w:t>
      </w:r>
      <w:proofErr w:type="spellEnd"/>
      <w:r w:rsidRPr="00C70E88">
        <w:rPr>
          <w:rFonts w:ascii="Times New Roman" w:eastAsia="Calibri" w:hAnsi="Times New Roman" w:cs="Times New Roman"/>
          <w:sz w:val="20"/>
          <w:szCs w:val="20"/>
          <w:lang w:eastAsia="ru-RU"/>
        </w:rPr>
        <w:t xml:space="preserve"> - </w:t>
      </w:r>
      <w:proofErr w:type="spellStart"/>
      <w:r w:rsidRPr="00C70E88">
        <w:rPr>
          <w:rFonts w:ascii="Times New Roman" w:eastAsia="Calibri" w:hAnsi="Times New Roman" w:cs="Times New Roman"/>
          <w:sz w:val="20"/>
          <w:szCs w:val="20"/>
          <w:lang w:eastAsia="ru-RU"/>
        </w:rPr>
        <w:t>first</w:t>
      </w:r>
      <w:proofErr w:type="spellEnd"/>
      <w:r w:rsidRPr="00C70E88">
        <w:rPr>
          <w:rFonts w:ascii="Times New Roman" w:eastAsia="Calibri" w:hAnsi="Times New Roman" w:cs="Times New Roman"/>
          <w:sz w:val="20"/>
          <w:szCs w:val="20"/>
          <w:lang w:eastAsia="ru-RU"/>
        </w:rPr>
        <w:t xml:space="preserve"> </w:t>
      </w:r>
      <w:proofErr w:type="spellStart"/>
      <w:r w:rsidRPr="00C70E88">
        <w:rPr>
          <w:rFonts w:ascii="Times New Roman" w:eastAsia="Calibri" w:hAnsi="Times New Roman" w:cs="Times New Roman"/>
          <w:sz w:val="20"/>
          <w:szCs w:val="20"/>
          <w:lang w:eastAsia="ru-RU"/>
        </w:rPr>
        <w:t>out</w:t>
      </w:r>
      <w:proofErr w:type="spellEnd"/>
      <w:r w:rsidRPr="00C70E88">
        <w:rPr>
          <w:rFonts w:ascii="Times New Roman" w:eastAsia="Calibri" w:hAnsi="Times New Roman" w:cs="Times New Roman"/>
          <w:sz w:val="20"/>
          <w:szCs w:val="20"/>
          <w:lang w:eastAsia="ru-RU"/>
        </w:rPr>
        <w:t>»);</w:t>
      </w:r>
    </w:p>
    <w:p w:rsidR="00C70E88" w:rsidRPr="00C70E88" w:rsidRDefault="00C70E88" w:rsidP="00C70E88">
      <w:pPr>
        <w:shd w:val="clear" w:color="auto" w:fill="FFFFFF"/>
        <w:tabs>
          <w:tab w:val="right" w:pos="-1701"/>
          <w:tab w:val="num" w:pos="567"/>
          <w:tab w:val="left" w:pos="1134"/>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излишне уплаченная за услуги по передаче электрической энергии сумма засчитывается в счет платежа, подлежащего оплате за следующий месяц.</w:t>
      </w:r>
    </w:p>
    <w:p w:rsidR="00C70E88" w:rsidRPr="00C70E88" w:rsidRDefault="00C70E88" w:rsidP="00C70E88">
      <w:pPr>
        <w:shd w:val="clear" w:color="auto" w:fill="FFFFFF"/>
        <w:tabs>
          <w:tab w:val="right" w:pos="-1701"/>
          <w:tab w:val="num" w:pos="567"/>
          <w:tab w:val="left" w:pos="1134"/>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 случае указания Потребителем в платежном поручении иного назначения платежа, в нарушение порядка погашения задолженности, определенного настоящим пунктом (в том числе некорректное указание периода погашаемой задолженности), денежные средства засчитываются Исполнителем в счет погашения задолженности в соответствии с порядком, определенным настоящим пунктом, о чем Исполнитель уведомляет Потребителя.</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ru-RU"/>
        </w:rPr>
        <w:t xml:space="preserve">Изменение тарифов на услуги по передаче электрической энергии __________________________ </w:t>
      </w:r>
      <w:r w:rsidRPr="00C70E88">
        <w:rPr>
          <w:rFonts w:ascii="Times New Roman" w:eastAsia="Calibri" w:hAnsi="Times New Roman" w:cs="Times New Roman"/>
          <w:i/>
          <w:sz w:val="20"/>
          <w:szCs w:val="20"/>
          <w:lang w:eastAsia="ru-RU"/>
        </w:rPr>
        <w:t>(указывается наименование органа исполнительной власти субъекта Российской Федерации в области государственного регулирования тарифов)</w:t>
      </w:r>
      <w:r w:rsidRPr="00C70E88">
        <w:rPr>
          <w:rFonts w:ascii="Times New Roman" w:eastAsia="Calibri" w:hAnsi="Times New Roman" w:cs="Times New Roman"/>
          <w:sz w:val="20"/>
          <w:szCs w:val="20"/>
          <w:lang w:eastAsia="ru-RU"/>
        </w:rPr>
        <w:t xml:space="preserve"> в период действия настоящего Договора не требует внесения изменений </w:t>
      </w:r>
      <w:r w:rsidRPr="00C70E88">
        <w:rPr>
          <w:rFonts w:ascii="Times New Roman" w:eastAsia="Calibri" w:hAnsi="Times New Roman" w:cs="Times New Roman"/>
          <w:spacing w:val="-4"/>
          <w:sz w:val="20"/>
          <w:szCs w:val="20"/>
          <w:lang w:eastAsia="ru-RU"/>
        </w:rPr>
        <w:t>в настоящий Договор, а измененные тарифы вводятся в действие со дня официального</w:t>
      </w:r>
      <w:r w:rsidRPr="00C70E88">
        <w:rPr>
          <w:rFonts w:ascii="Times New Roman" w:eastAsia="Calibri" w:hAnsi="Times New Roman" w:cs="Times New Roman"/>
          <w:sz w:val="20"/>
          <w:szCs w:val="20"/>
          <w:lang w:eastAsia="ru-RU"/>
        </w:rPr>
        <w:t xml:space="preserve"> опубликования решения о введении тарифов, если решением регулирующего органа не установлен иной срок введения в действие тарифов на услуги по передаче электрической энергии.</w:t>
      </w:r>
    </w:p>
    <w:p w:rsidR="00C70E88" w:rsidRPr="00C70E88" w:rsidRDefault="00C70E88" w:rsidP="00C70E88">
      <w:pPr>
        <w:tabs>
          <w:tab w:val="num" w:pos="0"/>
          <w:tab w:val="left" w:pos="1134"/>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В случае, если ____________________ </w:t>
      </w:r>
      <w:r w:rsidRPr="00C70E88">
        <w:rPr>
          <w:rFonts w:ascii="Times New Roman" w:eastAsia="Calibri" w:hAnsi="Times New Roman" w:cs="Times New Roman"/>
          <w:i/>
          <w:sz w:val="20"/>
          <w:szCs w:val="20"/>
          <w:lang w:eastAsia="ru-RU"/>
        </w:rPr>
        <w:t>(указывается наименование органа исполнительной власти субъекта Российской Федерации в области государственного регулирования тарифов)</w:t>
      </w:r>
      <w:r w:rsidRPr="00C70E88">
        <w:rPr>
          <w:rFonts w:ascii="Times New Roman" w:eastAsia="Calibri" w:hAnsi="Times New Roman" w:cs="Times New Roman"/>
          <w:sz w:val="20"/>
          <w:szCs w:val="20"/>
          <w:lang w:eastAsia="ru-RU"/>
        </w:rPr>
        <w:t xml:space="preserve"> произведет изменение тарифов на услуги по передаче электрической энергии и данные тарифы будут введены не с первого числа календарного месяца, то объем услуги с соответствующей даты месяца подлежит оплате по данному тарифу, но при условии, что Сторона обеспечила снятие показаний приборов учета на эту дату. В случае, если на соответствующую дату снятие показаний приборов учета не было произведено, либо произведено </w:t>
      </w:r>
      <w:r w:rsidRPr="00C70E88">
        <w:rPr>
          <w:rFonts w:ascii="Times New Roman" w:eastAsia="Calibri" w:hAnsi="Times New Roman" w:cs="Times New Roman"/>
          <w:spacing w:val="-4"/>
          <w:sz w:val="20"/>
          <w:szCs w:val="20"/>
          <w:lang w:eastAsia="ru-RU"/>
        </w:rPr>
        <w:t>в нарушение порядка, предусмотренного настоящим Договором, то расчеты за услуги</w:t>
      </w:r>
      <w:r w:rsidRPr="00C70E88">
        <w:rPr>
          <w:rFonts w:ascii="Times New Roman" w:eastAsia="Calibri" w:hAnsi="Times New Roman" w:cs="Times New Roman"/>
          <w:sz w:val="20"/>
          <w:szCs w:val="20"/>
          <w:lang w:eastAsia="ru-RU"/>
        </w:rPr>
        <w:t xml:space="preserve"> по передаче электрической энергии, исходя из ставок, установленных более поздним тарифом, производятся за объем, пропорциональный количеству дней с момента введения в действие новых тарифов и до конца месяца к общему количеству дней в соответствующем календарном месяце.</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По факту выявления Исполнителем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w:t>
      </w:r>
      <w:r w:rsidRPr="00C70E88">
        <w:rPr>
          <w:rFonts w:ascii="Times New Roman" w:eastAsia="Calibri" w:hAnsi="Times New Roman" w:cs="Times New Roman"/>
          <w:sz w:val="20"/>
          <w:szCs w:val="20"/>
          <w:lang w:eastAsia="ru-RU"/>
        </w:rPr>
        <w:br/>
        <w:t xml:space="preserve">в течение 10 рабочих дней с даты получения от Исполнителя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не направлено, Исполнитель применяет повышающий коэффициент к тарифу на услуги по передаче электрической энергии. Повышающий коэффициент применяется до установки соответствующих устройств Потребителем, допустившим нарушение значений соотношения потребления активной и реактивной мощности. </w:t>
      </w:r>
      <w:r w:rsidRPr="00C70E88">
        <w:rPr>
          <w:rFonts w:ascii="Times New Roman" w:eastAsia="Calibri" w:hAnsi="Times New Roman" w:cs="Times New Roman"/>
          <w:spacing w:val="-4"/>
          <w:sz w:val="20"/>
          <w:szCs w:val="20"/>
          <w:lang w:eastAsia="ru-RU"/>
        </w:rPr>
        <w:t xml:space="preserve">Размер повышающего коэффициента устанавливается в соответствии с </w:t>
      </w:r>
      <w:hyperlink r:id="rId7" w:history="1">
        <w:r w:rsidRPr="00C70E88">
          <w:rPr>
            <w:rFonts w:ascii="Times New Roman" w:eastAsia="Calibri" w:hAnsi="Times New Roman" w:cs="Times New Roman"/>
            <w:spacing w:val="-4"/>
            <w:sz w:val="20"/>
            <w:szCs w:val="20"/>
            <w:lang w:eastAsia="ru-RU"/>
          </w:rPr>
          <w:t>методическими указаниями</w:t>
        </w:r>
      </w:hyperlink>
      <w:r w:rsidRPr="00C70E88">
        <w:rPr>
          <w:rFonts w:ascii="Times New Roman" w:eastAsia="Calibri" w:hAnsi="Times New Roman" w:cs="Times New Roman"/>
          <w:sz w:val="20"/>
          <w:szCs w:val="20"/>
          <w:lang w:eastAsia="ru-RU"/>
        </w:rPr>
        <w:t>, утверждаемыми федеральным органом исполнительной власти в области государственного регулирования тарифов.</w:t>
      </w:r>
    </w:p>
    <w:p w:rsidR="00C70E88" w:rsidRPr="00C70E88" w:rsidRDefault="00C70E88" w:rsidP="00C70E88">
      <w:pPr>
        <w:tabs>
          <w:tab w:val="left" w:pos="1134"/>
        </w:tabs>
        <w:spacing w:after="0" w:line="240" w:lineRule="auto"/>
        <w:ind w:firstLine="709"/>
        <w:contextualSpacing/>
        <w:jc w:val="both"/>
        <w:outlineLvl w:val="1"/>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Убытки, возникающие у Исполнителя или третьих лиц в связи с нарушением установленных значений соотношения потребления активной и реактивной мощности, возмещаются Потребителем, допустившим такое нарушение, в соответствии с гражданским законодательством Российской Федерации.</w:t>
      </w:r>
    </w:p>
    <w:p w:rsidR="00C70E88" w:rsidRPr="00C70E88" w:rsidRDefault="00C70E88" w:rsidP="00C70E88">
      <w:pPr>
        <w:widowControl w:val="0"/>
        <w:numPr>
          <w:ilvl w:val="1"/>
          <w:numId w:val="4"/>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Определение обязательств Потребителя по стоимости услуг по передаче электрической энергии осуществляется в отношении каждого уровня напряжения по совокупности точек поставки, соответствующих </w:t>
      </w:r>
      <w:proofErr w:type="spellStart"/>
      <w:r w:rsidRPr="00C70E88">
        <w:rPr>
          <w:rFonts w:ascii="Times New Roman" w:eastAsia="Calibri" w:hAnsi="Times New Roman" w:cs="Times New Roman"/>
          <w:sz w:val="20"/>
          <w:szCs w:val="20"/>
          <w:lang w:eastAsia="ru-RU"/>
        </w:rPr>
        <w:t>энергопринимающему</w:t>
      </w:r>
      <w:proofErr w:type="spellEnd"/>
      <w:r w:rsidRPr="00C70E88">
        <w:rPr>
          <w:rFonts w:ascii="Times New Roman" w:eastAsia="Calibri" w:hAnsi="Times New Roman" w:cs="Times New Roman"/>
          <w:sz w:val="20"/>
          <w:szCs w:val="20"/>
          <w:lang w:eastAsia="ru-RU"/>
        </w:rPr>
        <w:t xml:space="preserve">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в отношении совокупности таких энергопринимающих устройств) исходя из варианта тарифа, применяемого в отношении Потребителя электрической энергии (мощности) в соответствии с Основами ценообразования в области регулируемых цен (тарифов) в электроэнергетике, и фактического объема услуг по передаче электроэнергии (мощности).</w:t>
      </w:r>
    </w:p>
    <w:p w:rsidR="00C70E88" w:rsidRPr="00C70E88" w:rsidRDefault="00C70E88" w:rsidP="00C70E88">
      <w:pPr>
        <w:tabs>
          <w:tab w:val="left" w:pos="1134"/>
          <w:tab w:val="left" w:pos="1276"/>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Объем услуг по передаче электрической энергии за расчетный период определяется в отношении </w:t>
      </w:r>
      <w:proofErr w:type="spellStart"/>
      <w:r w:rsidRPr="00C70E88">
        <w:rPr>
          <w:rFonts w:ascii="Times New Roman" w:eastAsia="Calibri" w:hAnsi="Times New Roman" w:cs="Times New Roman"/>
          <w:sz w:val="20"/>
          <w:szCs w:val="20"/>
          <w:lang w:eastAsia="ru-RU"/>
        </w:rPr>
        <w:t>энергопринимающего</w:t>
      </w:r>
      <w:proofErr w:type="spellEnd"/>
      <w:r w:rsidRPr="00C70E88">
        <w:rPr>
          <w:rFonts w:ascii="Times New Roman" w:eastAsia="Calibri" w:hAnsi="Times New Roman" w:cs="Times New Roman"/>
          <w:sz w:val="20"/>
          <w:szCs w:val="20"/>
          <w:lang w:eastAsia="ru-RU"/>
        </w:rPr>
        <w:t xml:space="preserve"> устройства (совокупности таких энергопринимающих устройств, имеющих электрические связи через объекты электросетевого хозяйства потребителя) в порядке, определенном действующим законодательством Российской Федерации.</w:t>
      </w:r>
    </w:p>
    <w:p w:rsidR="00C70E88" w:rsidRPr="00C70E88" w:rsidRDefault="00C70E88" w:rsidP="00C70E88">
      <w:pPr>
        <w:tabs>
          <w:tab w:val="left" w:pos="1134"/>
          <w:tab w:val="left" w:pos="1276"/>
        </w:tabs>
        <w:spacing w:after="0" w:line="240" w:lineRule="auto"/>
        <w:ind w:firstLine="709"/>
        <w:contextualSpacing/>
        <w:jc w:val="both"/>
        <w:rPr>
          <w:rFonts w:ascii="Times New Roman" w:eastAsia="Calibri" w:hAnsi="Times New Roman" w:cs="Times New Roman"/>
          <w:sz w:val="20"/>
          <w:szCs w:val="20"/>
          <w:highlight w:val="yellow"/>
          <w:lang w:eastAsia="ru-RU"/>
        </w:rPr>
      </w:pPr>
    </w:p>
    <w:p w:rsidR="00C70E88" w:rsidRPr="00C70E88" w:rsidRDefault="00C70E88" w:rsidP="00C70E88">
      <w:pPr>
        <w:pStyle w:val="a3"/>
        <w:numPr>
          <w:ilvl w:val="0"/>
          <w:numId w:val="1"/>
        </w:numPr>
        <w:shd w:val="clear" w:color="auto" w:fill="FFFFFF"/>
        <w:tabs>
          <w:tab w:val="clear" w:pos="360"/>
        </w:tabs>
        <w:ind w:firstLine="349"/>
        <w:rPr>
          <w:b/>
          <w:sz w:val="20"/>
          <w:szCs w:val="20"/>
        </w:rPr>
      </w:pPr>
      <w:r w:rsidRPr="00C70E88">
        <w:rPr>
          <w:b/>
          <w:sz w:val="20"/>
          <w:szCs w:val="20"/>
        </w:rPr>
        <w:t>СТОИМОСТЬ И ПОРЯДОК ОПЛАТЫ ПОТРЕБИТЕЛЕМ ОКАЗЫВАЕМЫХ ИСПОЛНИТЕЛЕМ ИНЫХ УСЛУГ ПО ДОГОВОРУ</w:t>
      </w:r>
    </w:p>
    <w:p w:rsidR="00C70E88" w:rsidRPr="00C70E88" w:rsidRDefault="00C70E88" w:rsidP="00C70E88">
      <w:pPr>
        <w:tabs>
          <w:tab w:val="left" w:pos="1134"/>
          <w:tab w:val="left" w:pos="1276"/>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Порядок определения и оплаты стоимости услуг, оказанных Исполнителем по введению ограничения режима потребления электрической энергии (мощности) и (или) последующему восстановлению режима потребления электрической энергии (мощности) Потребителю, определен Сторонами в Приложении № 11 к настоящему Договору.</w:t>
      </w:r>
    </w:p>
    <w:p w:rsidR="00C70E88" w:rsidRPr="00C70E88" w:rsidRDefault="00C70E88" w:rsidP="00C70E88">
      <w:pPr>
        <w:tabs>
          <w:tab w:val="num" w:pos="567"/>
        </w:tabs>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bCs/>
          <w:caps/>
          <w:sz w:val="20"/>
          <w:szCs w:val="20"/>
        </w:rPr>
      </w:pPr>
      <w:r w:rsidRPr="00C70E88">
        <w:rPr>
          <w:b/>
          <w:bCs/>
          <w:caps/>
          <w:sz w:val="20"/>
          <w:szCs w:val="20"/>
        </w:rPr>
        <w:t>Ответственность сторон</w:t>
      </w:r>
    </w:p>
    <w:p w:rsidR="00C70E88" w:rsidRPr="00C70E88" w:rsidRDefault="00C70E88" w:rsidP="00C70E88">
      <w:pPr>
        <w:shd w:val="clear" w:color="auto" w:fill="FFFFFF"/>
        <w:tabs>
          <w:tab w:val="right" w:pos="-2127"/>
          <w:tab w:val="num" w:pos="567"/>
        </w:tabs>
        <w:spacing w:after="0" w:line="240" w:lineRule="auto"/>
        <w:jc w:val="both"/>
        <w:rPr>
          <w:rFonts w:ascii="Times New Roman" w:eastAsia="Calibri" w:hAnsi="Times New Roman" w:cs="Times New Roman"/>
          <w:bCs/>
          <w:caps/>
          <w:sz w:val="20"/>
          <w:szCs w:val="20"/>
          <w:lang w:eastAsia="ru-RU"/>
        </w:rPr>
      </w:pP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Стороны несут ответственность за неисполнение или ненадлежащее исполнение условий настоящего Договора в соответствии с условиями настоящего Договора и действующим законодательством Российской Федерации.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 неисполнении обязательств по настоящему Договору, Исполнитель несет ответственность только в том случае, если причиной неисполнения явилась неисправность в зоне эксплуатационной ответственности Исполнителя.</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 xml:space="preserve">Потребитель несет ответственность за ненадлежащее исполнение обязательств по оплате электрической энергии, приобретенной в рамках соответствующих договоров у продавцов электрической энергии, а также иных обязательств, ненадлежащее исполнение которых затруднит или сделает невозможным, в свою очередь, выполнение Исполнителем своих обязательств по настоящему Договору. При возникновении такой ситуации Исполнитель не несет перед Потребителем ответственности за приостановление (прекращение) режима подачи электрической энергии на </w:t>
      </w:r>
      <w:proofErr w:type="spellStart"/>
      <w:r w:rsidRPr="00C70E88">
        <w:rPr>
          <w:sz w:val="20"/>
          <w:szCs w:val="20"/>
        </w:rPr>
        <w:t>энергопринимающие</w:t>
      </w:r>
      <w:proofErr w:type="spellEnd"/>
      <w:r w:rsidRPr="00C70E88">
        <w:rPr>
          <w:sz w:val="20"/>
          <w:szCs w:val="20"/>
        </w:rPr>
        <w:t xml:space="preserve"> устройства Потребителя.</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 xml:space="preserve">Исполнитель не несет материальной ответственности перед Потребителем в случае </w:t>
      </w:r>
      <w:proofErr w:type="spellStart"/>
      <w:r w:rsidRPr="00C70E88">
        <w:rPr>
          <w:sz w:val="20"/>
          <w:szCs w:val="20"/>
        </w:rPr>
        <w:t>недоотпуска</w:t>
      </w:r>
      <w:proofErr w:type="spellEnd"/>
      <w:r w:rsidRPr="00C70E88">
        <w:rPr>
          <w:sz w:val="20"/>
          <w:szCs w:val="20"/>
        </w:rPr>
        <w:t xml:space="preserve"> электрической энергии, вызванного:</w:t>
      </w:r>
    </w:p>
    <w:p w:rsidR="00C70E88" w:rsidRPr="00C70E88" w:rsidRDefault="00C70E88" w:rsidP="00C70E88">
      <w:pPr>
        <w:shd w:val="clear" w:color="auto" w:fill="FFFFFF"/>
        <w:tabs>
          <w:tab w:val="right" w:pos="-2127"/>
          <w:tab w:val="num" w:pos="567"/>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а) введением в действие аварийного ограничения режима потребления электрической энергии (мощности) и (или) действием противоаварийной автоматики;</w:t>
      </w:r>
    </w:p>
    <w:p w:rsidR="00C70E88" w:rsidRPr="00C70E88" w:rsidRDefault="00C70E88" w:rsidP="00C70E88">
      <w:pPr>
        <w:shd w:val="clear" w:color="auto" w:fill="FFFFFF"/>
        <w:tabs>
          <w:tab w:val="right" w:pos="-2127"/>
          <w:tab w:val="num" w:pos="567"/>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б) неправильными действиями персонала Потребителя и (или) третьих лиц;</w:t>
      </w:r>
    </w:p>
    <w:p w:rsidR="00C70E88" w:rsidRPr="00C70E88" w:rsidRDefault="00C70E88" w:rsidP="00C70E88">
      <w:pPr>
        <w:shd w:val="clear" w:color="auto" w:fill="FFFFFF"/>
        <w:tabs>
          <w:tab w:val="right" w:pos="-2127"/>
          <w:tab w:val="num" w:pos="567"/>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в) действием автоматики и РЗА, вызванными неисправностями в сетях Потребителя;</w:t>
      </w:r>
    </w:p>
    <w:p w:rsidR="00C70E88" w:rsidRPr="00C70E88" w:rsidRDefault="00C70E88" w:rsidP="00C70E88">
      <w:pPr>
        <w:shd w:val="clear" w:color="auto" w:fill="FFFFFF"/>
        <w:tabs>
          <w:tab w:val="right" w:pos="-2127"/>
          <w:tab w:val="num" w:pos="567"/>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pacing w:val="-4"/>
          <w:sz w:val="20"/>
          <w:szCs w:val="20"/>
          <w:lang w:eastAsia="ru-RU"/>
        </w:rPr>
        <w:t>г) ограничением режима потребления электрической энергии за ненадлежащее</w:t>
      </w:r>
      <w:r w:rsidRPr="00C70E88">
        <w:rPr>
          <w:rFonts w:ascii="Times New Roman" w:eastAsia="Calibri" w:hAnsi="Times New Roman" w:cs="Times New Roman"/>
          <w:sz w:val="20"/>
          <w:szCs w:val="20"/>
          <w:lang w:eastAsia="ru-RU"/>
        </w:rPr>
        <w:t xml:space="preserve"> исполнение Потребителем условий Договора либо вследствие исполнения заявок продавцов электрической энергии, поданных Исполнителю с соблюдением норм действующего законодательства Российской Федерации и (или) положений соответствующих договоров, заключенных указанными лицами с Потребителем.</w:t>
      </w:r>
    </w:p>
    <w:p w:rsidR="00C70E88" w:rsidRPr="00C70E88" w:rsidRDefault="00C70E88" w:rsidP="00C70E88">
      <w:pPr>
        <w:shd w:val="clear" w:color="auto" w:fill="FFFFFF"/>
        <w:tabs>
          <w:tab w:val="right" w:pos="-2127"/>
          <w:tab w:val="num" w:pos="567"/>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д) в иных случаях, предусмотренных действующим законодательством Российской Федерации.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За нарушение Потребителем сроков исполнения обязательств по оплате, установленных п. 6.6. настоящего договора, Потребитель обязан уплатить Исполнителю санкции в размере, установленном действующим законодательством Российской Федерации, за каждый день просрочки, начиная со следующего дня после дня наступления установленного срока оплаты по день фактической оплаты.</w:t>
      </w:r>
    </w:p>
    <w:p w:rsidR="00C70E88" w:rsidRPr="00C70E88" w:rsidRDefault="00C70E88" w:rsidP="00C70E88">
      <w:pPr>
        <w:tabs>
          <w:tab w:val="left" w:pos="-4820"/>
        </w:tabs>
        <w:spacing w:after="0" w:line="240" w:lineRule="auto"/>
        <w:ind w:firstLine="709"/>
        <w:jc w:val="both"/>
        <w:rPr>
          <w:rFonts w:ascii="Times New Roman" w:eastAsia="Calibri" w:hAnsi="Times New Roman" w:cs="Times New Roman"/>
          <w:i/>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sz w:val="20"/>
          <w:szCs w:val="20"/>
        </w:rPr>
      </w:pPr>
      <w:r w:rsidRPr="00C70E88">
        <w:rPr>
          <w:b/>
          <w:sz w:val="20"/>
          <w:szCs w:val="20"/>
        </w:rPr>
        <w:t>ДЕЙСТВИЕ ОБСТОЯТЕЛЬСТВ НЕПРЕОДОЛИМОЙ СИЛЫ</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то есть чрезвычайными и непредотвратимыми при данных условиях обстоятельствами, возникшими после заключения Договора и препятствующими его выполнению. К числу таких обстоятельств (в том числе, но не ограничиваясь) относятся: пожар, наводнение, землетрясение, эпидемии, войны, военные действия, ураган, террористический акт, диверсия, запрет компетентных органов на деятельность Сторон.</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Надлежащим подтверждением наличия обстоятельств непреодолимой силы служат решения (заявления) компетентных органов государственной власти и уполномоченных организаций.</w:t>
      </w:r>
    </w:p>
    <w:p w:rsidR="00C70E88" w:rsidRPr="00C70E88" w:rsidRDefault="00C70E88" w:rsidP="00C70E88">
      <w:pPr>
        <w:shd w:val="clear" w:color="auto" w:fill="FFFFFF"/>
        <w:tabs>
          <w:tab w:val="right" w:pos="-2127"/>
          <w:tab w:val="num" w:pos="567"/>
        </w:tabs>
        <w:spacing w:after="0" w:line="240" w:lineRule="auto"/>
        <w:ind w:firstLine="709"/>
        <w:contextualSpacing/>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C70E88" w:rsidRPr="00C70E88" w:rsidRDefault="00C70E88" w:rsidP="00C70E88">
      <w:pPr>
        <w:shd w:val="clear" w:color="auto" w:fill="FFFFFF"/>
        <w:tabs>
          <w:tab w:val="right" w:pos="-2127"/>
          <w:tab w:val="num" w:pos="567"/>
        </w:tabs>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sz w:val="20"/>
          <w:szCs w:val="20"/>
        </w:rPr>
      </w:pPr>
      <w:r w:rsidRPr="00C70E88">
        <w:rPr>
          <w:b/>
          <w:sz w:val="20"/>
          <w:szCs w:val="20"/>
        </w:rPr>
        <w:t>РАЗРЕШЕНИЕ СПОРОВ</w:t>
      </w:r>
    </w:p>
    <w:p w:rsidR="00C70E88" w:rsidRPr="00C70E88" w:rsidRDefault="00C70E88" w:rsidP="00C70E88">
      <w:pPr>
        <w:pStyle w:val="a3"/>
        <w:numPr>
          <w:ilvl w:val="1"/>
          <w:numId w:val="1"/>
        </w:numPr>
        <w:tabs>
          <w:tab w:val="clear" w:pos="432"/>
          <w:tab w:val="right" w:pos="-2127"/>
        </w:tabs>
        <w:ind w:left="0" w:firstLine="709"/>
        <w:rPr>
          <w:sz w:val="20"/>
          <w:szCs w:val="20"/>
        </w:rPr>
      </w:pPr>
      <w:r w:rsidRPr="00C70E88">
        <w:rPr>
          <w:sz w:val="20"/>
          <w:szCs w:val="20"/>
        </w:rPr>
        <w:t xml:space="preserve"> Все споры и разногласия, которые могут возникнуть между сторонами при исполнении настоящего договора, урегулируются в претензионном порядке. Срок рассмотрения предъявленной претензии - 5 календарных дней, с даты ее получения.</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 xml:space="preserve">В случае, если Сторонам не удалось урегулировать возникший спор в претензионном порядке, спор подлежит разрешению в арбитражном суде по месту нахождения исполнителя. </w:t>
      </w:r>
    </w:p>
    <w:p w:rsidR="00C70E88" w:rsidRPr="00C70E88" w:rsidRDefault="00C70E88" w:rsidP="00C70E88">
      <w:pPr>
        <w:shd w:val="clear" w:color="auto" w:fill="FFFFFF"/>
        <w:tabs>
          <w:tab w:val="right" w:pos="-2127"/>
          <w:tab w:val="num" w:pos="567"/>
        </w:tabs>
        <w:spacing w:after="0" w:line="240" w:lineRule="auto"/>
        <w:ind w:firstLine="709"/>
        <w:jc w:val="both"/>
        <w:rPr>
          <w:rFonts w:ascii="Times New Roman" w:eastAsia="Calibri" w:hAnsi="Times New Roman" w:cs="Times New Roman"/>
          <w:i/>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sz w:val="20"/>
          <w:szCs w:val="20"/>
        </w:rPr>
      </w:pPr>
      <w:r w:rsidRPr="00C70E88">
        <w:rPr>
          <w:b/>
          <w:sz w:val="20"/>
          <w:szCs w:val="20"/>
        </w:rPr>
        <w:t>СРОК ДЕЙСТВИЯ ДОГОВОРА, СРОКИ ОКАЗАНИЯ УСЛУГ</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Договор вступает в силу с момента подписания его Сторонами, но не ранее наступления обстоятельств, предусмотренных п. 11.2 настоящего договора, и действует до ____________. (*</w:t>
      </w:r>
      <w:r w:rsidRPr="00C70E88">
        <w:rPr>
          <w:i/>
          <w:sz w:val="20"/>
          <w:szCs w:val="20"/>
        </w:rPr>
        <w:t>в случае если фактические отношения Сторон по оказанию услуг по передаче электрической энергии возникли ранее заключения договора, необходимо дополнить предложением следующего содержания: «Условия настоящего Договора применяются к взаимоотношениям Сторон, возникшим с ____________»</w:t>
      </w:r>
      <w:r w:rsidRPr="00C70E88">
        <w:rPr>
          <w:sz w:val="20"/>
          <w:szCs w:val="20"/>
        </w:rPr>
        <w:t xml:space="preserve">). </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Обязательным условием для начала оказания Исполнителем услуг по передаче электрической энергии по настоящему Договору является начало исполнения Потребителем договора купли-продажи (поставки) электрической энергии (мощности) на оптовом и (или) розничном рынках электрической энергии. Потребитель обязан до начала оказания услуг по настоящему Договору предоставить Исполнителю копию договора (выписку из договора) купли-продажи (поставки, иного) электрической энергии, заверенные печатью (при наличии) и подписью уполномоченного лица Потребителя, заключенных в установленном порядке, на оптовом и (или) розничном рынках электрической энергии в отношении точек поставки по настоящему Договору.</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В случае, если за 30 дней до окончания срока действия настоящего Договора ни одной из Сторон не будет заявлено о расторжении или изменении условий настоящего Договора, он считается пролонгированным на следующие 12 (двенадцать) месяцев на прежних условиях. Данное условие о пролонгации может применяться Сторонами неограниченное число раз.</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В случае если одной из Сторон до окончания срока действия настоящего Договора внесено предложение о заключении нового договора, отношения Сторон до заключения нового договора регулируются в соответствии с условиями настоящего Договора.</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 xml:space="preserve">Исполнитель прекращает оказание услуг по передаче электроэнергии </w:t>
      </w:r>
      <w:r w:rsidRPr="00C70E88">
        <w:rPr>
          <w:spacing w:val="-4"/>
          <w:sz w:val="20"/>
          <w:szCs w:val="20"/>
        </w:rPr>
        <w:t>в отношении Потребителя путем введения полного ограничения режима потребления</w:t>
      </w:r>
      <w:r w:rsidRPr="00C70E88">
        <w:rPr>
          <w:sz w:val="20"/>
          <w:szCs w:val="20"/>
        </w:rPr>
        <w:t xml:space="preserve"> электрической энергии с даты, указанной в уведомлении продавца электрической энергии о расторжении договора купли-продажи (поставки) электрической энергии (мощности), заключенного ранее между таким лицом и Потребителем. В случае получения Исполнителем уведомления продавца электрической энергии, позднее указанной в нем даты введение ограничения режима потребления электрической энергии, осуществляется Исполнителем по истечении 3 (трех) рабочих дней после получения им указанного в настоящем пункте уведомления. </w:t>
      </w:r>
    </w:p>
    <w:p w:rsidR="00C70E88" w:rsidRPr="00C70E88" w:rsidRDefault="00C70E88" w:rsidP="00C70E88">
      <w:pPr>
        <w:shd w:val="clear" w:color="auto" w:fill="FFFFFF"/>
        <w:tabs>
          <w:tab w:val="num" w:pos="567"/>
          <w:tab w:val="left" w:pos="993"/>
          <w:tab w:val="right" w:pos="9781"/>
        </w:tabs>
        <w:spacing w:after="0" w:line="240" w:lineRule="auto"/>
        <w:ind w:firstLine="709"/>
        <w:jc w:val="both"/>
        <w:rPr>
          <w:rFonts w:ascii="Times New Roman" w:eastAsia="Calibri" w:hAnsi="Times New Roman" w:cs="Times New Roman"/>
          <w:sz w:val="20"/>
          <w:szCs w:val="20"/>
          <w:lang w:eastAsia="ru-RU"/>
        </w:rPr>
      </w:pPr>
    </w:p>
    <w:p w:rsidR="00C70E88" w:rsidRPr="00C70E88" w:rsidRDefault="00C70E88" w:rsidP="00C70E88">
      <w:pPr>
        <w:pStyle w:val="a3"/>
        <w:numPr>
          <w:ilvl w:val="0"/>
          <w:numId w:val="1"/>
        </w:numPr>
        <w:shd w:val="clear" w:color="auto" w:fill="FFFFFF"/>
        <w:tabs>
          <w:tab w:val="clear" w:pos="360"/>
        </w:tabs>
        <w:ind w:firstLine="349"/>
        <w:rPr>
          <w:b/>
          <w:bCs/>
          <w:caps/>
          <w:sz w:val="20"/>
          <w:szCs w:val="20"/>
        </w:rPr>
      </w:pPr>
      <w:r w:rsidRPr="00C70E88">
        <w:rPr>
          <w:b/>
          <w:bCs/>
          <w:caps/>
          <w:sz w:val="20"/>
          <w:szCs w:val="20"/>
        </w:rPr>
        <w:t>Заключительные положения</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 xml:space="preserve">Сведения о деятельности Сторон, полученные ими при заключении, изменении (дополнении), исполнении и расторжении настоящего Договора, а также сведения, вытекающие из содержания настоящего Договора, являются конфиденциальной информацией и не подлежат разглашению третьим лицам </w:t>
      </w:r>
      <w:r w:rsidRPr="00C70E88">
        <w:rPr>
          <w:sz w:val="20"/>
          <w:szCs w:val="20"/>
        </w:rPr>
        <w:br/>
        <w:t>(кроме как в случаях, предусмотренных действующим законодательством или по соглашению Сторон) в течение срока действия настоящего Договора и в течение трех лет после его окончания.</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 xml:space="preserve">Каждая из Сторон, в случае принятия их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 места нахождения Стороны, при смене руководителя, при изменении банковских и почтовых реквизитов и иных данных, влияющих на надлежащее исполнение предусмотренных настоящим Договором обязательств, при открытии в отношении Стороны процедур банкротства, в срок не более 10 дней с момента принятия решения (внесения изменений и др.) обязана письменно известить другую Сторону о принятых решениях (произошедших изменениях и др.). При неисполнении данной обязанности действия, осуществленные контрагентом (во исполнение того или </w:t>
      </w:r>
      <w:r w:rsidRPr="00C70E88">
        <w:rPr>
          <w:spacing w:val="-4"/>
          <w:sz w:val="20"/>
          <w:szCs w:val="20"/>
        </w:rPr>
        <w:t>иного обязательства, предусмотренного настоящим Договором), исходя из имеющейся</w:t>
      </w:r>
      <w:r w:rsidRPr="00C70E88">
        <w:rPr>
          <w:sz w:val="20"/>
          <w:szCs w:val="20"/>
        </w:rPr>
        <w:t xml:space="preserve"> у него информации о другой Стороне (его данных, реквизитах), свидетельствуют </w:t>
      </w:r>
      <w:r w:rsidRPr="00C70E88">
        <w:rPr>
          <w:spacing w:val="-4"/>
          <w:sz w:val="20"/>
          <w:szCs w:val="20"/>
        </w:rPr>
        <w:t>о надлежащем исполнении таким лицом соответствующего договорного обязательства.</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 разрешении вопросов, не урегулированных настоящим Договором, Стороны учитывают взаимные интересы и руководствуются действующим законодательством Российской Федерации.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Любые изменения и дополнения к Договору действительны только при условии оформления их в письменном виде и подписания обеими Сторонами, за исключением случаев, предусмотренных в п. 13.2 (иных пунктах) настоящего Договора.</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Договор составлен в двух экземплярах, имеющих равную юридическую силу, по одному экземпляру для каждой из Сторон.</w:t>
      </w:r>
    </w:p>
    <w:p w:rsidR="00C70E88" w:rsidRPr="00C70E88" w:rsidRDefault="00C70E88" w:rsidP="00C70E88">
      <w:pPr>
        <w:shd w:val="clear" w:color="auto" w:fill="FFFFFF"/>
        <w:tabs>
          <w:tab w:val="num" w:pos="567"/>
          <w:tab w:val="left" w:pos="993"/>
          <w:tab w:val="right" w:pos="9781"/>
        </w:tabs>
        <w:spacing w:after="0" w:line="240" w:lineRule="auto"/>
        <w:ind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ab/>
      </w:r>
    </w:p>
    <w:p w:rsidR="00C70E88" w:rsidRPr="00C70E88" w:rsidRDefault="00C70E88" w:rsidP="00C70E88">
      <w:pPr>
        <w:pStyle w:val="a3"/>
        <w:numPr>
          <w:ilvl w:val="0"/>
          <w:numId w:val="1"/>
        </w:numPr>
        <w:shd w:val="clear" w:color="auto" w:fill="FFFFFF"/>
        <w:tabs>
          <w:tab w:val="clear" w:pos="360"/>
        </w:tabs>
        <w:ind w:firstLine="349"/>
        <w:rPr>
          <w:b/>
          <w:bCs/>
          <w:caps/>
          <w:sz w:val="20"/>
          <w:szCs w:val="20"/>
        </w:rPr>
      </w:pPr>
      <w:r w:rsidRPr="00C70E88">
        <w:rPr>
          <w:b/>
          <w:bCs/>
          <w:caps/>
          <w:sz w:val="20"/>
          <w:szCs w:val="20"/>
        </w:rPr>
        <w:t>Приложения к Договору</w:t>
      </w:r>
    </w:p>
    <w:p w:rsidR="00C70E88" w:rsidRPr="00C70E88" w:rsidRDefault="00C70E88" w:rsidP="00C70E88">
      <w:pPr>
        <w:shd w:val="clear" w:color="auto" w:fill="FFFFFF"/>
        <w:tabs>
          <w:tab w:val="num" w:pos="1134"/>
          <w:tab w:val="right" w:pos="9639"/>
        </w:tabs>
        <w:spacing w:after="0" w:line="240" w:lineRule="auto"/>
        <w:ind w:firstLine="709"/>
        <w:jc w:val="both"/>
        <w:rPr>
          <w:rFonts w:ascii="Times New Roman" w:eastAsia="Calibri" w:hAnsi="Times New Roman" w:cs="Times New Roman"/>
          <w:sz w:val="20"/>
          <w:szCs w:val="20"/>
          <w:lang w:eastAsia="ar-SA"/>
        </w:rPr>
      </w:pPr>
      <w:r w:rsidRPr="00C70E88">
        <w:rPr>
          <w:rFonts w:ascii="Times New Roman" w:eastAsia="Calibri" w:hAnsi="Times New Roman" w:cs="Times New Roman"/>
          <w:sz w:val="20"/>
          <w:szCs w:val="20"/>
          <w:lang w:eastAsia="ar-SA"/>
        </w:rPr>
        <w:t>Все приложения, указанные в настоящем разделе, являются неотъемлемыми частями настоящего Договора.</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lang w:eastAsia="ar-SA"/>
        </w:rPr>
      </w:pPr>
      <w:r w:rsidRPr="00C70E88">
        <w:rPr>
          <w:sz w:val="20"/>
          <w:szCs w:val="20"/>
        </w:rPr>
        <w:t>Приложение № 1 «Плановые объемы передачи электрической энергии и мощности на 20___ год».</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lang w:eastAsia="ar-SA"/>
        </w:rPr>
      </w:pPr>
      <w:r w:rsidRPr="00C70E88">
        <w:rPr>
          <w:sz w:val="20"/>
          <w:szCs w:val="20"/>
        </w:rPr>
        <w:t>Приложение № 2.1 «Акт разграничения балансовой принадлежности электрических сетей (электроустановок) между «___» и ____________» (при наличии).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2.2 «Акт разграничения эксплуатационной ответственности между «___» и ____________» (при наличии).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lang w:eastAsia="ar-SA"/>
        </w:rPr>
      </w:pPr>
      <w:r w:rsidRPr="00C70E88">
        <w:rPr>
          <w:sz w:val="20"/>
          <w:szCs w:val="20"/>
        </w:rPr>
        <w:t>Приложение № 2.3 «Акт об осуществлении технологического присоединения» (при наличии).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lang w:eastAsia="ar-SA"/>
        </w:rPr>
      </w:pPr>
      <w:r w:rsidRPr="00C70E88">
        <w:rPr>
          <w:sz w:val="20"/>
          <w:szCs w:val="20"/>
        </w:rPr>
        <w:t xml:space="preserve">Приложение № 3 «Перечень точек поставки (присоединения) и средств измерений для коммерческого учета электрической энергии (мощности)». </w:t>
      </w:r>
    </w:p>
    <w:p w:rsidR="00C70E88" w:rsidRPr="00C70E88" w:rsidRDefault="00C70E88" w:rsidP="00C70E88">
      <w:pPr>
        <w:shd w:val="clear" w:color="auto" w:fill="FFFFFF"/>
        <w:tabs>
          <w:tab w:val="num" w:pos="1134"/>
        </w:tabs>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i/>
          <w:spacing w:val="-4"/>
          <w:sz w:val="20"/>
          <w:szCs w:val="20"/>
          <w:lang w:eastAsia="ru-RU"/>
        </w:rPr>
        <w:t>(формы для Потребителя приобретающего электрическую энергию с оптового</w:t>
      </w:r>
      <w:r w:rsidRPr="00C70E88">
        <w:rPr>
          <w:rFonts w:ascii="Times New Roman" w:eastAsia="Calibri" w:hAnsi="Times New Roman" w:cs="Times New Roman"/>
          <w:i/>
          <w:sz w:val="20"/>
          <w:szCs w:val="20"/>
          <w:lang w:eastAsia="ru-RU"/>
        </w:rPr>
        <w:t xml:space="preserve"> и розничных рынков)</w:t>
      </w:r>
      <w:r w:rsidRPr="00C70E88">
        <w:rPr>
          <w:rFonts w:ascii="Times New Roman" w:eastAsia="Calibri" w:hAnsi="Times New Roman" w:cs="Times New Roman"/>
          <w:sz w:val="20"/>
          <w:szCs w:val="20"/>
          <w:lang w:eastAsia="ru-RU"/>
        </w:rPr>
        <w:t>.</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4 «Акт согласования аварийной и (или) технологической брони электроснабжения Потребителя электрической энергии (мощности)».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5.1 «Форма сводного акта первичного учета электрической энергии».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5.2 «Форма сводного акта первичного учета мощности».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6 «Однолинейная схема электрической сети Потребителя».</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7 «Величина максимальной мощности, распределенная по точкам поставки (присоединения)».</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 xml:space="preserve">Приложение № 8 «Регламент снятия показаний приборов учета и </w:t>
      </w:r>
      <w:r w:rsidRPr="00C70E88">
        <w:rPr>
          <w:spacing w:val="-4"/>
          <w:sz w:val="20"/>
          <w:szCs w:val="20"/>
        </w:rPr>
        <w:t>применения расчетных способов при определении объемов переданной электрической</w:t>
      </w:r>
      <w:r w:rsidRPr="00C70E88">
        <w:rPr>
          <w:sz w:val="20"/>
          <w:szCs w:val="20"/>
        </w:rPr>
        <w:t xml:space="preserve"> энергии (мощности)». </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pacing w:val="-4"/>
          <w:sz w:val="20"/>
          <w:szCs w:val="20"/>
        </w:rPr>
        <w:t>Приложение № 9 «Регламент взаимодействия Исполнителя и Потребителя</w:t>
      </w:r>
      <w:r w:rsidRPr="00C70E88">
        <w:rPr>
          <w:sz w:val="20"/>
          <w:szCs w:val="20"/>
        </w:rPr>
        <w:t xml:space="preserve"> при составлении актов о неучтенном потреблении электрической энергии и расчета объемов неучтенной электрической энергии».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 xml:space="preserve">Приложение № 10 «Регламент проверки приборов учета электрической энергии». </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11 «Условия расчетов и определения стоимости оказанных услуг по Договору».</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12 «Расценки по оплате иных оказываемых услуг, кроме услуг по передаче электрической энергии».</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13 «Регламент урегулирования разногласий и внесения изменений в акты об оказании услуг по передаче электроэнергии, акты об объеме переданной электроэнергии, счета-фактуры».</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14 «Сведения о контрагенте-резиденте» - форма.</w:t>
      </w:r>
    </w:p>
    <w:p w:rsidR="00C70E88" w:rsidRPr="00C70E88" w:rsidRDefault="00C70E88" w:rsidP="00C70E88">
      <w:pPr>
        <w:pStyle w:val="a3"/>
        <w:numPr>
          <w:ilvl w:val="1"/>
          <w:numId w:val="1"/>
        </w:numPr>
        <w:shd w:val="clear" w:color="auto" w:fill="FFFFFF"/>
        <w:tabs>
          <w:tab w:val="clear" w:pos="432"/>
          <w:tab w:val="right" w:pos="-2127"/>
        </w:tabs>
        <w:ind w:left="0" w:firstLine="709"/>
        <w:rPr>
          <w:sz w:val="20"/>
          <w:szCs w:val="20"/>
        </w:rPr>
      </w:pPr>
      <w:r w:rsidRPr="00C70E88">
        <w:rPr>
          <w:sz w:val="20"/>
          <w:szCs w:val="20"/>
        </w:rPr>
        <w:t>Приложение № 15 «Согласие на обработку персональных данных» - форма.</w:t>
      </w:r>
    </w:p>
    <w:p w:rsidR="00C70E88" w:rsidRPr="00C70E88" w:rsidRDefault="00C70E88" w:rsidP="00C70E88">
      <w:pPr>
        <w:spacing w:after="0" w:line="240" w:lineRule="auto"/>
        <w:ind w:firstLine="709"/>
        <w:jc w:val="both"/>
        <w:rPr>
          <w:rFonts w:ascii="Times New Roman" w:eastAsia="Calibri" w:hAnsi="Times New Roman" w:cs="Times New Roman"/>
          <w:b/>
          <w:sz w:val="20"/>
          <w:szCs w:val="20"/>
          <w:lang w:eastAsia="ru-RU"/>
        </w:rPr>
      </w:pPr>
    </w:p>
    <w:p w:rsidR="00C70E88" w:rsidRPr="00C70E88" w:rsidRDefault="00C70E88" w:rsidP="00C70E88">
      <w:pPr>
        <w:shd w:val="clear" w:color="auto" w:fill="FFFFFF"/>
        <w:tabs>
          <w:tab w:val="left" w:pos="993"/>
        </w:tabs>
        <w:spacing w:after="0" w:line="240" w:lineRule="auto"/>
        <w:ind w:firstLine="567"/>
        <w:jc w:val="center"/>
        <w:rPr>
          <w:rFonts w:ascii="Times New Roman" w:eastAsia="Calibri" w:hAnsi="Times New Roman" w:cs="Times New Roman"/>
          <w:b/>
          <w:sz w:val="20"/>
          <w:szCs w:val="20"/>
          <w:lang w:eastAsia="ru-RU"/>
        </w:rPr>
      </w:pPr>
      <w:r w:rsidRPr="00C70E88">
        <w:rPr>
          <w:rFonts w:ascii="Times New Roman" w:eastAsia="Calibri" w:hAnsi="Times New Roman" w:cs="Times New Roman"/>
          <w:b/>
          <w:sz w:val="20"/>
          <w:szCs w:val="20"/>
          <w:lang w:eastAsia="ru-RU"/>
        </w:rPr>
        <w:t>АДРЕСА И РЕКВИЗИТЫ СТОРОН</w:t>
      </w:r>
    </w:p>
    <w:p w:rsidR="00C70E88" w:rsidRPr="00C70E88" w:rsidRDefault="00C70E88" w:rsidP="00C70E88">
      <w:pPr>
        <w:shd w:val="clear" w:color="auto" w:fill="FFFFFF"/>
        <w:tabs>
          <w:tab w:val="left" w:pos="993"/>
        </w:tabs>
        <w:spacing w:after="0" w:line="240" w:lineRule="auto"/>
        <w:ind w:firstLine="567"/>
        <w:jc w:val="center"/>
        <w:rPr>
          <w:rFonts w:ascii="Times New Roman" w:eastAsia="Calibri" w:hAnsi="Times New Roman" w:cs="Times New Roman"/>
          <w:b/>
          <w:sz w:val="20"/>
          <w:szCs w:val="20"/>
          <w:lang w:eastAsia="ru-RU"/>
        </w:rPr>
      </w:pPr>
    </w:p>
    <w:tbl>
      <w:tblPr>
        <w:tblW w:w="9823" w:type="dxa"/>
        <w:jc w:val="center"/>
        <w:tblLayout w:type="fixed"/>
        <w:tblCellMar>
          <w:left w:w="30" w:type="dxa"/>
          <w:right w:w="30" w:type="dxa"/>
        </w:tblCellMar>
        <w:tblLook w:val="0000" w:firstRow="0" w:lastRow="0" w:firstColumn="0" w:lastColumn="0" w:noHBand="0" w:noVBand="0"/>
      </w:tblPr>
      <w:tblGrid>
        <w:gridCol w:w="318"/>
        <w:gridCol w:w="4456"/>
        <w:gridCol w:w="318"/>
        <w:gridCol w:w="4385"/>
        <w:gridCol w:w="346"/>
      </w:tblGrid>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jc w:val="center"/>
              <w:rPr>
                <w:rFonts w:ascii="Times New Roman" w:eastAsia="Calibri" w:hAnsi="Times New Roman" w:cs="Times New Roman"/>
                <w:b/>
                <w:i/>
                <w:sz w:val="20"/>
                <w:szCs w:val="20"/>
                <w:lang w:eastAsia="ru-RU"/>
              </w:rPr>
            </w:pPr>
            <w:r w:rsidRPr="00C70E88">
              <w:rPr>
                <w:rFonts w:ascii="Times New Roman" w:eastAsia="Calibri" w:hAnsi="Times New Roman" w:cs="Times New Roman"/>
                <w:b/>
                <w:i/>
                <w:sz w:val="20"/>
                <w:szCs w:val="20"/>
                <w:lang w:eastAsia="ru-RU"/>
              </w:rPr>
              <w:t>Исполнитель</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jc w:val="center"/>
              <w:rPr>
                <w:rFonts w:ascii="Times New Roman" w:eastAsia="Calibri" w:hAnsi="Times New Roman" w:cs="Times New Roman"/>
                <w:b/>
                <w:i/>
                <w:sz w:val="20"/>
                <w:szCs w:val="20"/>
                <w:lang w:eastAsia="ru-RU"/>
              </w:rPr>
            </w:pPr>
            <w:r w:rsidRPr="00C70E88">
              <w:rPr>
                <w:rFonts w:ascii="Times New Roman" w:eastAsia="Calibri" w:hAnsi="Times New Roman" w:cs="Times New Roman"/>
                <w:b/>
                <w:i/>
                <w:sz w:val="20"/>
                <w:szCs w:val="20"/>
                <w:lang w:eastAsia="ru-RU"/>
              </w:rPr>
              <w:t>Потребитель</w:t>
            </w: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b/>
                <w:bCs/>
                <w:sz w:val="20"/>
                <w:szCs w:val="20"/>
                <w:lang w:eastAsia="ru-RU"/>
              </w:rPr>
            </w:pPr>
            <w:r>
              <w:rPr>
                <w:rFonts w:ascii="Times New Roman" w:eastAsia="Calibri" w:hAnsi="Times New Roman" w:cs="Times New Roman"/>
                <w:b/>
                <w:w w:val="95"/>
                <w:sz w:val="20"/>
                <w:szCs w:val="20"/>
                <w:lang w:eastAsia="ru-RU"/>
              </w:rPr>
              <w:t>ООО «ОГСК»</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b/>
                <w:sz w:val="20"/>
                <w:szCs w:val="20"/>
                <w:lang w:eastAsia="ru-RU"/>
              </w:rPr>
            </w:pP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w w:val="95"/>
                <w:sz w:val="20"/>
                <w:szCs w:val="20"/>
                <w:lang w:eastAsia="ru-RU"/>
              </w:rPr>
            </w:pPr>
            <w:r w:rsidRPr="00C70E88">
              <w:rPr>
                <w:rFonts w:ascii="Times New Roman" w:eastAsia="Calibri" w:hAnsi="Times New Roman" w:cs="Times New Roman"/>
                <w:sz w:val="20"/>
                <w:szCs w:val="20"/>
                <w:lang w:eastAsia="ru-RU"/>
              </w:rPr>
              <w:t>Место нахождения</w:t>
            </w:r>
            <w:r w:rsidRPr="00C70E88">
              <w:rPr>
                <w:rFonts w:ascii="Times New Roman" w:eastAsia="Calibri" w:hAnsi="Times New Roman" w:cs="Times New Roman"/>
                <w:w w:val="95"/>
                <w:sz w:val="20"/>
                <w:szCs w:val="20"/>
                <w:lang w:eastAsia="ru-RU"/>
              </w:rPr>
              <w:t xml:space="preserve">: </w:t>
            </w:r>
          </w:p>
          <w:p w:rsidR="00C70E88" w:rsidRPr="00C70E88" w:rsidRDefault="00C70E88" w:rsidP="00CC2C7D">
            <w:pPr>
              <w:spacing w:after="0" w:line="240" w:lineRule="auto"/>
              <w:ind w:firstLine="709"/>
              <w:jc w:val="both"/>
              <w:rPr>
                <w:rFonts w:ascii="Times New Roman" w:eastAsia="Calibri" w:hAnsi="Times New Roman" w:cs="Times New Roman"/>
                <w:w w:val="95"/>
                <w:sz w:val="20"/>
                <w:szCs w:val="20"/>
                <w:lang w:eastAsia="ru-RU"/>
              </w:rPr>
            </w:pPr>
            <w:r w:rsidRPr="00C70E88">
              <w:rPr>
                <w:rFonts w:ascii="Times New Roman" w:eastAsia="Calibri" w:hAnsi="Times New Roman" w:cs="Times New Roman"/>
                <w:w w:val="95"/>
                <w:sz w:val="20"/>
                <w:szCs w:val="20"/>
                <w:lang w:eastAsia="ru-RU"/>
              </w:rPr>
              <w:t xml:space="preserve">ИНН </w:t>
            </w:r>
          </w:p>
          <w:p w:rsidR="00C70E88" w:rsidRPr="00C70E88" w:rsidRDefault="00C70E88" w:rsidP="00CC2C7D">
            <w:pPr>
              <w:spacing w:after="0" w:line="240" w:lineRule="auto"/>
              <w:ind w:firstLine="709"/>
              <w:jc w:val="both"/>
              <w:rPr>
                <w:rFonts w:ascii="Times New Roman" w:eastAsia="Calibri" w:hAnsi="Times New Roman" w:cs="Times New Roman"/>
                <w:b/>
                <w:bCs/>
                <w:sz w:val="20"/>
                <w:szCs w:val="20"/>
                <w:lang w:eastAsia="ru-RU"/>
              </w:rPr>
            </w:pPr>
            <w:r w:rsidRPr="00C70E88">
              <w:rPr>
                <w:rFonts w:ascii="Times New Roman" w:eastAsia="Calibri" w:hAnsi="Times New Roman" w:cs="Times New Roman"/>
                <w:sz w:val="20"/>
                <w:szCs w:val="20"/>
                <w:lang w:eastAsia="ru-RU"/>
              </w:rPr>
              <w:t>Почтовый адрес:</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Место нахождения:</w:t>
            </w:r>
          </w:p>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val="en-US" w:eastAsia="ru-RU"/>
              </w:rPr>
            </w:pPr>
            <w:r w:rsidRPr="00C70E88">
              <w:rPr>
                <w:rFonts w:ascii="Times New Roman" w:eastAsia="Calibri" w:hAnsi="Times New Roman" w:cs="Times New Roman"/>
                <w:sz w:val="20"/>
                <w:szCs w:val="20"/>
                <w:lang w:eastAsia="ru-RU"/>
              </w:rPr>
              <w:t>Место нахождения</w:t>
            </w:r>
          </w:p>
          <w:p w:rsidR="00C70E88" w:rsidRPr="00C70E88" w:rsidRDefault="00C70E88" w:rsidP="00CC2C7D">
            <w:pPr>
              <w:spacing w:after="0" w:line="240" w:lineRule="auto"/>
              <w:ind w:firstLine="709"/>
              <w:jc w:val="both"/>
              <w:rPr>
                <w:rFonts w:ascii="Times New Roman" w:eastAsia="Calibri" w:hAnsi="Times New Roman" w:cs="Times New Roman"/>
                <w:sz w:val="20"/>
                <w:szCs w:val="20"/>
                <w:lang w:val="en-US" w:eastAsia="ru-RU"/>
              </w:rPr>
            </w:pPr>
            <w:r w:rsidRPr="00C70E88">
              <w:rPr>
                <w:rFonts w:ascii="Times New Roman" w:eastAsia="Calibri" w:hAnsi="Times New Roman" w:cs="Times New Roman"/>
                <w:sz w:val="20"/>
                <w:szCs w:val="20"/>
                <w:lang w:eastAsia="ru-RU"/>
              </w:rPr>
              <w:t>Почтовый адрес</w:t>
            </w:r>
            <w:r w:rsidRPr="00C70E88">
              <w:rPr>
                <w:rFonts w:ascii="Times New Roman" w:eastAsia="Calibri" w:hAnsi="Times New Roman" w:cs="Times New Roman"/>
                <w:sz w:val="20"/>
                <w:szCs w:val="20"/>
                <w:lang w:val="en-US" w:eastAsia="ru-RU"/>
              </w:rPr>
              <w:t>:</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Место нахождения</w:t>
            </w:r>
          </w:p>
          <w:p w:rsidR="00C70E88" w:rsidRPr="00C70E88" w:rsidRDefault="00C70E88" w:rsidP="00CC2C7D">
            <w:pPr>
              <w:spacing w:after="0" w:line="240" w:lineRule="auto"/>
              <w:ind w:firstLine="709"/>
              <w:jc w:val="both"/>
              <w:rPr>
                <w:rFonts w:ascii="Times New Roman" w:eastAsia="Calibri" w:hAnsi="Times New Roman" w:cs="Times New Roman"/>
                <w:sz w:val="20"/>
                <w:szCs w:val="20"/>
                <w:lang w:val="en-US" w:eastAsia="ru-RU"/>
              </w:rPr>
            </w:pP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ИНН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ИНН </w:t>
            </w: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bCs/>
                <w:sz w:val="20"/>
                <w:szCs w:val="20"/>
                <w:lang w:eastAsia="ru-RU"/>
              </w:rPr>
              <w:t xml:space="preserve">КПП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bCs/>
                <w:sz w:val="20"/>
                <w:szCs w:val="20"/>
                <w:lang w:eastAsia="ru-RU"/>
              </w:rPr>
              <w:t xml:space="preserve">КПП </w:t>
            </w: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ОКПО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ОКПО </w:t>
            </w: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ОКВЭД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ОКВЭД </w:t>
            </w: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Телефон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Телефон </w:t>
            </w: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Факс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Факс </w:t>
            </w: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C2C7D">
            <w:pPr>
              <w:keepNext/>
              <w:spacing w:after="0" w:line="240" w:lineRule="auto"/>
              <w:ind w:firstLine="709"/>
              <w:jc w:val="both"/>
              <w:outlineLvl w:val="2"/>
              <w:rPr>
                <w:rFonts w:ascii="Times New Roman" w:eastAsia="Calibri" w:hAnsi="Times New Roman" w:cs="Times New Roman"/>
                <w:sz w:val="20"/>
                <w:szCs w:val="20"/>
                <w:lang w:val="en-US" w:eastAsia="ru-RU"/>
              </w:rPr>
            </w:pPr>
            <w:r w:rsidRPr="00C70E88">
              <w:rPr>
                <w:rFonts w:ascii="Times New Roman" w:eastAsia="Calibri" w:hAnsi="Times New Roman" w:cs="Times New Roman"/>
                <w:sz w:val="20"/>
                <w:szCs w:val="20"/>
                <w:lang w:val="en-US" w:eastAsia="ru-RU"/>
              </w:rPr>
              <w:t xml:space="preserve">E-mail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keepNext/>
              <w:spacing w:after="0" w:line="240" w:lineRule="auto"/>
              <w:ind w:firstLine="709"/>
              <w:jc w:val="both"/>
              <w:outlineLvl w:val="2"/>
              <w:rPr>
                <w:rFonts w:ascii="Times New Roman" w:eastAsia="Calibri" w:hAnsi="Times New Roman" w:cs="Times New Roman"/>
                <w:sz w:val="20"/>
                <w:szCs w:val="20"/>
                <w:lang w:val="en-US" w:eastAsia="ru-RU"/>
              </w:rPr>
            </w:pPr>
            <w:r w:rsidRPr="00C70E88">
              <w:rPr>
                <w:rFonts w:ascii="Times New Roman" w:eastAsia="Calibri" w:hAnsi="Times New Roman" w:cs="Times New Roman"/>
                <w:sz w:val="20"/>
                <w:szCs w:val="20"/>
                <w:lang w:val="en-US" w:eastAsia="ru-RU"/>
              </w:rPr>
              <w:t xml:space="preserve">E-mail </w:t>
            </w:r>
          </w:p>
        </w:tc>
      </w:tr>
      <w:tr w:rsidR="00C70E88" w:rsidRPr="00C70E88" w:rsidTr="00CC2C7D">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C70E88" w:rsidRPr="00C70E88" w:rsidRDefault="00C70E88" w:rsidP="00C70E88">
            <w:pPr>
              <w:spacing w:after="0" w:line="240" w:lineRule="auto"/>
              <w:ind w:firstLine="709"/>
              <w:jc w:val="both"/>
              <w:rPr>
                <w:rFonts w:ascii="Times New Roman" w:eastAsia="Calibri" w:hAnsi="Times New Roman" w:cs="Times New Roman"/>
                <w:b/>
                <w:sz w:val="20"/>
                <w:szCs w:val="20"/>
                <w:lang w:eastAsia="ru-RU"/>
              </w:rPr>
            </w:pPr>
            <w:r w:rsidRPr="00C70E88">
              <w:rPr>
                <w:rFonts w:ascii="Times New Roman" w:eastAsia="Calibri" w:hAnsi="Times New Roman" w:cs="Times New Roman"/>
                <w:b/>
                <w:w w:val="95"/>
                <w:sz w:val="20"/>
                <w:szCs w:val="20"/>
                <w:lang w:eastAsia="ru-RU"/>
              </w:rPr>
              <w:t>Получатель: «___»</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p>
        </w:tc>
      </w:tr>
      <w:tr w:rsidR="00C70E88" w:rsidRPr="00C70E88" w:rsidTr="00CC2C7D">
        <w:trPr>
          <w:gridBefore w:val="1"/>
          <w:wBefore w:w="318" w:type="dxa"/>
          <w:trHeight w:val="20"/>
          <w:jc w:val="center"/>
        </w:trPr>
        <w:tc>
          <w:tcPr>
            <w:tcW w:w="4774" w:type="dxa"/>
            <w:gridSpan w:val="2"/>
            <w:tcBorders>
              <w:left w:val="single" w:sz="6" w:space="0" w:color="000000"/>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iCs/>
                <w:sz w:val="20"/>
                <w:szCs w:val="20"/>
                <w:lang w:eastAsia="ru-RU"/>
              </w:rPr>
            </w:pPr>
            <w:r w:rsidRPr="00C70E88">
              <w:rPr>
                <w:rFonts w:ascii="Times New Roman" w:eastAsia="Calibri" w:hAnsi="Times New Roman" w:cs="Times New Roman"/>
                <w:sz w:val="20"/>
                <w:szCs w:val="20"/>
                <w:lang w:eastAsia="ru-RU"/>
              </w:rPr>
              <w:t>№ расчетного счета</w:t>
            </w:r>
          </w:p>
        </w:tc>
        <w:tc>
          <w:tcPr>
            <w:tcW w:w="4731" w:type="dxa"/>
            <w:gridSpan w:val="2"/>
            <w:tcBorders>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iCs/>
                <w:sz w:val="20"/>
                <w:szCs w:val="20"/>
                <w:lang w:eastAsia="ru-RU"/>
              </w:rPr>
            </w:pPr>
            <w:r w:rsidRPr="00C70E88">
              <w:rPr>
                <w:rFonts w:ascii="Times New Roman" w:eastAsia="Calibri" w:hAnsi="Times New Roman" w:cs="Times New Roman"/>
                <w:sz w:val="20"/>
                <w:szCs w:val="20"/>
                <w:lang w:eastAsia="ru-RU"/>
              </w:rPr>
              <w:t xml:space="preserve">№ расчетного счета </w:t>
            </w:r>
          </w:p>
        </w:tc>
      </w:tr>
      <w:tr w:rsidR="00C70E88" w:rsidRPr="00C70E88" w:rsidTr="00CC2C7D">
        <w:trPr>
          <w:gridBefore w:val="1"/>
          <w:wBefore w:w="318" w:type="dxa"/>
          <w:trHeight w:val="20"/>
          <w:jc w:val="center"/>
        </w:trPr>
        <w:tc>
          <w:tcPr>
            <w:tcW w:w="4774"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 корреспондирующего счета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корреспондирующего счета</w:t>
            </w:r>
          </w:p>
        </w:tc>
      </w:tr>
      <w:tr w:rsidR="00C70E88" w:rsidRPr="00C70E88" w:rsidTr="00CC2C7D">
        <w:trPr>
          <w:gridBefore w:val="1"/>
          <w:wBefore w:w="318" w:type="dxa"/>
          <w:trHeight w:val="20"/>
          <w:jc w:val="center"/>
        </w:trPr>
        <w:tc>
          <w:tcPr>
            <w:tcW w:w="4774" w:type="dxa"/>
            <w:gridSpan w:val="2"/>
            <w:tcBorders>
              <w:top w:val="single" w:sz="4" w:space="0" w:color="auto"/>
              <w:left w:val="single" w:sz="6" w:space="0" w:color="000000"/>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 xml:space="preserve">Наименование банка получателя: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Наименование банка:</w:t>
            </w:r>
          </w:p>
        </w:tc>
      </w:tr>
      <w:tr w:rsidR="00C70E88" w:rsidRPr="00C70E88" w:rsidTr="00CC2C7D">
        <w:trPr>
          <w:gridBefore w:val="1"/>
          <w:wBefore w:w="318" w:type="dxa"/>
          <w:trHeight w:val="20"/>
          <w:jc w:val="center"/>
        </w:trPr>
        <w:tc>
          <w:tcPr>
            <w:tcW w:w="4774" w:type="dxa"/>
            <w:gridSpan w:val="2"/>
            <w:tcBorders>
              <w:top w:val="single" w:sz="4" w:space="0" w:color="auto"/>
              <w:left w:val="single" w:sz="6" w:space="0" w:color="auto"/>
              <w:bottom w:val="single" w:sz="6"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iCs/>
                <w:sz w:val="20"/>
                <w:szCs w:val="20"/>
                <w:lang w:eastAsia="ru-RU"/>
              </w:rPr>
            </w:pPr>
            <w:r w:rsidRPr="00C70E88">
              <w:rPr>
                <w:rFonts w:ascii="Times New Roman" w:eastAsia="Calibri" w:hAnsi="Times New Roman" w:cs="Times New Roman"/>
                <w:sz w:val="20"/>
                <w:szCs w:val="20"/>
                <w:lang w:eastAsia="ru-RU"/>
              </w:rPr>
              <w:t xml:space="preserve">БИК </w:t>
            </w:r>
          </w:p>
        </w:tc>
        <w:tc>
          <w:tcPr>
            <w:tcW w:w="4731" w:type="dxa"/>
            <w:gridSpan w:val="2"/>
            <w:tcBorders>
              <w:top w:val="single" w:sz="4" w:space="0" w:color="auto"/>
              <w:left w:val="single" w:sz="4" w:space="0" w:color="auto"/>
              <w:bottom w:val="single" w:sz="4" w:space="0" w:color="auto"/>
              <w:right w:val="single" w:sz="4" w:space="0" w:color="auto"/>
            </w:tcBorders>
          </w:tcPr>
          <w:p w:rsidR="00C70E88" w:rsidRPr="00C70E88" w:rsidRDefault="00C70E88" w:rsidP="00CC2C7D">
            <w:pPr>
              <w:spacing w:after="0" w:line="240" w:lineRule="auto"/>
              <w:ind w:firstLine="709"/>
              <w:jc w:val="both"/>
              <w:rPr>
                <w:rFonts w:ascii="Times New Roman" w:eastAsia="Calibri" w:hAnsi="Times New Roman" w:cs="Times New Roman"/>
                <w:iCs/>
                <w:sz w:val="20"/>
                <w:szCs w:val="20"/>
                <w:lang w:eastAsia="ru-RU"/>
              </w:rPr>
            </w:pPr>
            <w:r w:rsidRPr="00C70E88">
              <w:rPr>
                <w:rFonts w:ascii="Times New Roman" w:eastAsia="Calibri" w:hAnsi="Times New Roman" w:cs="Times New Roman"/>
                <w:sz w:val="20"/>
                <w:szCs w:val="20"/>
                <w:lang w:eastAsia="ru-RU"/>
              </w:rPr>
              <w:t xml:space="preserve">БИК </w:t>
            </w:r>
          </w:p>
        </w:tc>
      </w:tr>
      <w:tr w:rsidR="00C70E88" w:rsidRPr="00C70E88" w:rsidTr="00CC2C7D">
        <w:tblPrEx>
          <w:jc w:val="left"/>
          <w:tblCellMar>
            <w:left w:w="108" w:type="dxa"/>
            <w:right w:w="108" w:type="dxa"/>
          </w:tblCellMar>
        </w:tblPrEx>
        <w:trPr>
          <w:gridAfter w:val="1"/>
          <w:wAfter w:w="346" w:type="dxa"/>
          <w:trHeight w:val="20"/>
        </w:trPr>
        <w:tc>
          <w:tcPr>
            <w:tcW w:w="4774" w:type="dxa"/>
            <w:gridSpan w:val="2"/>
          </w:tcPr>
          <w:p w:rsidR="00C70E88" w:rsidRPr="00C70E88" w:rsidRDefault="00C70E88" w:rsidP="00CC2C7D">
            <w:pPr>
              <w:spacing w:after="0" w:line="240" w:lineRule="auto"/>
              <w:ind w:firstLine="6"/>
              <w:jc w:val="center"/>
              <w:rPr>
                <w:rFonts w:ascii="Times New Roman" w:eastAsia="Calibri" w:hAnsi="Times New Roman" w:cs="Times New Roman"/>
                <w:b/>
                <w:sz w:val="20"/>
                <w:szCs w:val="20"/>
                <w:lang w:eastAsia="ru-RU"/>
              </w:rPr>
            </w:pPr>
            <w:r w:rsidRPr="00C70E88">
              <w:rPr>
                <w:rFonts w:ascii="Times New Roman" w:eastAsia="Calibri" w:hAnsi="Times New Roman" w:cs="Times New Roman"/>
                <w:b/>
                <w:sz w:val="20"/>
                <w:szCs w:val="20"/>
                <w:lang w:eastAsia="ru-RU"/>
              </w:rPr>
              <w:t>Исполнитель</w:t>
            </w: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___________________________</w:t>
            </w:r>
          </w:p>
          <w:p w:rsidR="00C70E88" w:rsidRPr="00C70E88" w:rsidRDefault="00C70E88" w:rsidP="00CC2C7D">
            <w:pPr>
              <w:keepNext/>
              <w:spacing w:after="0" w:line="240" w:lineRule="auto"/>
              <w:ind w:firstLine="6"/>
              <w:jc w:val="center"/>
              <w:outlineLvl w:val="2"/>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(должность)</w:t>
            </w: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___________________________________</w:t>
            </w: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(Ф.И.О.)</w:t>
            </w: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М.П.   «_____» _____________ 20___г.</w:t>
            </w:r>
          </w:p>
        </w:tc>
        <w:tc>
          <w:tcPr>
            <w:tcW w:w="4703" w:type="dxa"/>
            <w:gridSpan w:val="2"/>
          </w:tcPr>
          <w:p w:rsidR="00C70E88" w:rsidRPr="00C70E88" w:rsidRDefault="00C70E88" w:rsidP="00CC2C7D">
            <w:pPr>
              <w:spacing w:after="0" w:line="240" w:lineRule="auto"/>
              <w:ind w:firstLine="6"/>
              <w:jc w:val="center"/>
              <w:rPr>
                <w:rFonts w:ascii="Times New Roman" w:eastAsia="Calibri" w:hAnsi="Times New Roman" w:cs="Times New Roman"/>
                <w:b/>
                <w:sz w:val="20"/>
                <w:szCs w:val="20"/>
                <w:lang w:eastAsia="ru-RU"/>
              </w:rPr>
            </w:pPr>
            <w:r w:rsidRPr="00C70E88">
              <w:rPr>
                <w:rFonts w:ascii="Times New Roman" w:eastAsia="Calibri" w:hAnsi="Times New Roman" w:cs="Times New Roman"/>
                <w:b/>
                <w:sz w:val="20"/>
                <w:szCs w:val="20"/>
                <w:lang w:eastAsia="ru-RU"/>
              </w:rPr>
              <w:t>Потребитель</w:t>
            </w: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___________________________</w:t>
            </w: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(должность)</w:t>
            </w: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__________________________________</w:t>
            </w: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(Ф.И.О.)</w:t>
            </w: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p>
          <w:p w:rsidR="00C70E88" w:rsidRPr="00C70E88" w:rsidRDefault="00C70E88" w:rsidP="00CC2C7D">
            <w:pPr>
              <w:spacing w:after="0" w:line="240" w:lineRule="auto"/>
              <w:ind w:firstLine="6"/>
              <w:jc w:val="center"/>
              <w:rPr>
                <w:rFonts w:ascii="Times New Roman" w:eastAsia="Calibri" w:hAnsi="Times New Roman" w:cs="Times New Roman"/>
                <w:sz w:val="20"/>
                <w:szCs w:val="20"/>
                <w:lang w:eastAsia="ru-RU"/>
              </w:rPr>
            </w:pPr>
            <w:r w:rsidRPr="00C70E88">
              <w:rPr>
                <w:rFonts w:ascii="Times New Roman" w:eastAsia="Calibri" w:hAnsi="Times New Roman" w:cs="Times New Roman"/>
                <w:sz w:val="20"/>
                <w:szCs w:val="20"/>
                <w:lang w:eastAsia="ru-RU"/>
              </w:rPr>
              <w:t>М.П.   «_____» _____________ 20___г.</w:t>
            </w:r>
          </w:p>
        </w:tc>
      </w:tr>
    </w:tbl>
    <w:p w:rsidR="00C70E88" w:rsidRPr="00C70E88" w:rsidRDefault="00C70E88" w:rsidP="00C70E88">
      <w:pPr>
        <w:spacing w:after="0" w:line="240" w:lineRule="auto"/>
        <w:ind w:left="5246" w:firstLine="708"/>
        <w:rPr>
          <w:rFonts w:ascii="Times New Roman" w:eastAsia="Times New Roman" w:hAnsi="Times New Roman" w:cs="Times New Roman"/>
          <w:sz w:val="20"/>
          <w:szCs w:val="20"/>
          <w:lang w:val="en-US" w:eastAsia="x-none"/>
        </w:rPr>
      </w:pPr>
    </w:p>
    <w:p w:rsidR="00C70E88" w:rsidRPr="00C70E88" w:rsidRDefault="00C70E88" w:rsidP="00C70E88">
      <w:pPr>
        <w:spacing w:after="0" w:line="240" w:lineRule="auto"/>
        <w:rPr>
          <w:rFonts w:ascii="Times New Roman" w:eastAsia="Times New Roman" w:hAnsi="Times New Roman" w:cs="Times New Roman"/>
          <w:sz w:val="20"/>
          <w:szCs w:val="20"/>
          <w:lang w:val="en-US" w:eastAsia="x-none"/>
        </w:rPr>
      </w:pPr>
    </w:p>
    <w:p w:rsidR="000834C2" w:rsidRPr="00C70E88" w:rsidRDefault="000834C2">
      <w:pPr>
        <w:rPr>
          <w:sz w:val="20"/>
          <w:szCs w:val="20"/>
        </w:rPr>
      </w:pPr>
    </w:p>
    <w:sectPr w:rsidR="000834C2" w:rsidRPr="00C70E88" w:rsidSect="00C70E88">
      <w:headerReference w:type="default" r:id="rId8"/>
      <w:pgSz w:w="11906" w:h="16838" w:code="9"/>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7C78">
      <w:pPr>
        <w:spacing w:after="0" w:line="240" w:lineRule="auto"/>
      </w:pPr>
      <w:r>
        <w:separator/>
      </w:r>
    </w:p>
  </w:endnote>
  <w:endnote w:type="continuationSeparator" w:id="0">
    <w:p w:rsidR="00000000" w:rsidRDefault="00F7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7C78">
      <w:pPr>
        <w:spacing w:after="0" w:line="240" w:lineRule="auto"/>
      </w:pPr>
      <w:r>
        <w:separator/>
      </w:r>
    </w:p>
  </w:footnote>
  <w:footnote w:type="continuationSeparator" w:id="0">
    <w:p w:rsidR="00000000" w:rsidRDefault="00F77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398981"/>
      <w:docPartObj>
        <w:docPartGallery w:val="Page Numbers (Top of Page)"/>
        <w:docPartUnique/>
      </w:docPartObj>
    </w:sdtPr>
    <w:sdtEndPr>
      <w:rPr>
        <w:sz w:val="24"/>
        <w:szCs w:val="24"/>
      </w:rPr>
    </w:sdtEndPr>
    <w:sdtContent>
      <w:p w:rsidR="00AB6B75" w:rsidRPr="00C65B81" w:rsidRDefault="00C70E88" w:rsidP="00AB6B75">
        <w:pPr>
          <w:jc w:val="center"/>
          <w:rPr>
            <w:sz w:val="24"/>
            <w:szCs w:val="24"/>
          </w:rPr>
        </w:pPr>
        <w:r w:rsidRPr="00C65B81">
          <w:rPr>
            <w:sz w:val="24"/>
            <w:szCs w:val="24"/>
          </w:rPr>
          <w:fldChar w:fldCharType="begin"/>
        </w:r>
        <w:r w:rsidRPr="00C65B81">
          <w:rPr>
            <w:sz w:val="24"/>
            <w:szCs w:val="24"/>
          </w:rPr>
          <w:instrText>PAGE   \* MERGEFORMAT</w:instrText>
        </w:r>
        <w:r w:rsidRPr="00C65B81">
          <w:rPr>
            <w:sz w:val="24"/>
            <w:szCs w:val="24"/>
          </w:rPr>
          <w:fldChar w:fldCharType="separate"/>
        </w:r>
        <w:r w:rsidR="00F77C78">
          <w:rPr>
            <w:noProof/>
            <w:sz w:val="24"/>
            <w:szCs w:val="24"/>
          </w:rPr>
          <w:t>3</w:t>
        </w:r>
        <w:r w:rsidRPr="00C65B81">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3D6A"/>
    <w:multiLevelType w:val="hybridMultilevel"/>
    <w:tmpl w:val="1CAC56BC"/>
    <w:lvl w:ilvl="0" w:tplc="EE54A0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8727DD"/>
    <w:multiLevelType w:val="multilevel"/>
    <w:tmpl w:val="304C645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strike w:val="0"/>
      </w:rPr>
    </w:lvl>
    <w:lvl w:ilvl="2">
      <w:start w:val="1"/>
      <w:numFmt w:val="decimal"/>
      <w:lvlText w:val="%1.%2.%3."/>
      <w:lvlJc w:val="left"/>
      <w:pPr>
        <w:tabs>
          <w:tab w:val="num" w:pos="1430"/>
        </w:tabs>
        <w:ind w:left="1214" w:hanging="504"/>
      </w:pPr>
      <w:rPr>
        <w:i w:val="0"/>
        <w:strike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2563964"/>
    <w:multiLevelType w:val="multilevel"/>
    <w:tmpl w:val="2A36A560"/>
    <w:lvl w:ilvl="0">
      <w:start w:val="6"/>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1920" w:hanging="360"/>
      </w:pPr>
      <w:rPr>
        <w:rFonts w:ascii="Times New Roman" w:hAnsi="Times New Roman" w:cs="Times New Roman" w:hint="default"/>
        <w:strike w:val="0"/>
        <w:sz w:val="26"/>
        <w:szCs w:val="26"/>
      </w:rPr>
    </w:lvl>
    <w:lvl w:ilvl="2">
      <w:start w:val="1"/>
      <w:numFmt w:val="decimal"/>
      <w:lvlText w:val="%1.%2.%3."/>
      <w:lvlJc w:val="left"/>
      <w:pPr>
        <w:ind w:left="1440" w:hanging="720"/>
      </w:pPr>
      <w:rPr>
        <w:rFonts w:ascii="Times New Roman" w:hAnsi="Times New Roman" w:cs="Times New Roman" w:hint="default"/>
        <w:sz w:val="22"/>
      </w:rPr>
    </w:lvl>
    <w:lvl w:ilvl="3">
      <w:start w:val="1"/>
      <w:numFmt w:val="decimal"/>
      <w:lvlText w:val="%1.%2.%3.%4."/>
      <w:lvlJc w:val="left"/>
      <w:pPr>
        <w:ind w:left="1800" w:hanging="720"/>
      </w:pPr>
      <w:rPr>
        <w:rFonts w:ascii="Times New Roman" w:hAnsi="Times New Roman" w:cs="Times New Roman" w:hint="default"/>
        <w:sz w:val="22"/>
      </w:rPr>
    </w:lvl>
    <w:lvl w:ilvl="4">
      <w:start w:val="1"/>
      <w:numFmt w:val="decimal"/>
      <w:lvlText w:val="%1.%2.%3.%4.%5."/>
      <w:lvlJc w:val="left"/>
      <w:pPr>
        <w:ind w:left="2520" w:hanging="1080"/>
      </w:pPr>
      <w:rPr>
        <w:rFonts w:ascii="Times New Roman" w:hAnsi="Times New Roman" w:cs="Times New Roman" w:hint="default"/>
        <w:sz w:val="22"/>
      </w:rPr>
    </w:lvl>
    <w:lvl w:ilvl="5">
      <w:start w:val="1"/>
      <w:numFmt w:val="decimal"/>
      <w:lvlText w:val="%1.%2.%3.%4.%5.%6."/>
      <w:lvlJc w:val="left"/>
      <w:pPr>
        <w:ind w:left="2880" w:hanging="1080"/>
      </w:pPr>
      <w:rPr>
        <w:rFonts w:ascii="Times New Roman" w:hAnsi="Times New Roman" w:cs="Times New Roman" w:hint="default"/>
        <w:sz w:val="22"/>
      </w:rPr>
    </w:lvl>
    <w:lvl w:ilvl="6">
      <w:start w:val="1"/>
      <w:numFmt w:val="decimal"/>
      <w:lvlText w:val="%1.%2.%3.%4.%5.%6.%7."/>
      <w:lvlJc w:val="left"/>
      <w:pPr>
        <w:ind w:left="3600" w:hanging="1440"/>
      </w:pPr>
      <w:rPr>
        <w:rFonts w:ascii="Times New Roman" w:hAnsi="Times New Roman" w:cs="Times New Roman" w:hint="default"/>
        <w:sz w:val="22"/>
      </w:rPr>
    </w:lvl>
    <w:lvl w:ilvl="7">
      <w:start w:val="1"/>
      <w:numFmt w:val="decimal"/>
      <w:lvlText w:val="%1.%2.%3.%4.%5.%6.%7.%8."/>
      <w:lvlJc w:val="left"/>
      <w:pPr>
        <w:ind w:left="3960" w:hanging="1440"/>
      </w:pPr>
      <w:rPr>
        <w:rFonts w:ascii="Times New Roman" w:hAnsi="Times New Roman" w:cs="Times New Roman" w:hint="default"/>
        <w:sz w:val="22"/>
      </w:rPr>
    </w:lvl>
    <w:lvl w:ilvl="8">
      <w:start w:val="1"/>
      <w:numFmt w:val="decimal"/>
      <w:lvlText w:val="%1.%2.%3.%4.%5.%6.%7.%8.%9."/>
      <w:lvlJc w:val="left"/>
      <w:pPr>
        <w:ind w:left="4680" w:hanging="1800"/>
      </w:pPr>
      <w:rPr>
        <w:rFonts w:ascii="Times New Roman" w:hAnsi="Times New Roman" w:cs="Times New Roman" w:hint="default"/>
        <w:sz w:val="22"/>
      </w:rPr>
    </w:lvl>
  </w:abstractNum>
  <w:abstractNum w:abstractNumId="3" w15:restartNumberingAfterBreak="0">
    <w:nsid w:val="48BF029E"/>
    <w:multiLevelType w:val="hybridMultilevel"/>
    <w:tmpl w:val="ED44E02C"/>
    <w:lvl w:ilvl="0" w:tplc="EE54A07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7422ED8"/>
    <w:multiLevelType w:val="multilevel"/>
    <w:tmpl w:val="C64E5A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EB450FF"/>
    <w:multiLevelType w:val="multilevel"/>
    <w:tmpl w:val="47A86EF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29"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CB"/>
    <w:rsid w:val="000834C2"/>
    <w:rsid w:val="00C70E88"/>
    <w:rsid w:val="00F544CB"/>
    <w:rsid w:val="00F7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325B1-DA13-4927-9F10-9377B1F7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E88"/>
    <w:pPr>
      <w:spacing w:after="0" w:line="240" w:lineRule="auto"/>
      <w:ind w:left="720" w:firstLine="709"/>
      <w:contextualSpacing/>
      <w:jc w:val="both"/>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FFDA37D507BB5499B78F1916EB17FA4557166A40079AC338E9152F584C8BEF6AA637D8BA81447A2u5x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10021</Words>
  <Characters>57124</Characters>
  <Application>Microsoft Office Word</Application>
  <DocSecurity>0</DocSecurity>
  <Lines>476</Lines>
  <Paragraphs>134</Paragraphs>
  <ScaleCrop>false</ScaleCrop>
  <Company/>
  <LinksUpToDate>false</LinksUpToDate>
  <CharactersWithSpaces>67011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2019-11-29T08:28:00Z</dcterms:created>
  <dcterms:modified xsi:type="dcterms:W3CDTF">2019-11-29T08:33:00Z</dcterms:modified>
</cp:coreProperties>
</file>